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786" w:rsidRPr="000E0786" w:rsidRDefault="000E0786" w:rsidP="000E0786">
      <w:pPr>
        <w:spacing w:after="0" w:line="240" w:lineRule="auto"/>
        <w:jc w:val="both"/>
        <w:rPr>
          <w:rFonts w:ascii="Sylfaen" w:eastAsia="Calibri" w:hAnsi="Sylfaen" w:cs="Times New Roman"/>
          <w:b/>
          <w:lang w:val="ka-GE"/>
        </w:rPr>
      </w:pPr>
      <w:r w:rsidRPr="000E0786">
        <w:rPr>
          <w:rFonts w:ascii="Sylfaen" w:eastAsia="Calibri" w:hAnsi="Sylfaen" w:cs="Times New Roman"/>
          <w:b/>
          <w:lang w:val="ka-GE"/>
        </w:rPr>
        <w:t xml:space="preserve">დანართი </w:t>
      </w:r>
      <w:r w:rsidR="003141E0">
        <w:rPr>
          <w:rFonts w:ascii="Sylfaen" w:eastAsia="Calibri" w:hAnsi="Sylfaen" w:cs="Times New Roman"/>
          <w:b/>
          <w:lang w:val="ka-GE"/>
        </w:rPr>
        <w:t>4</w:t>
      </w:r>
      <w:r w:rsidRPr="000E0786">
        <w:rPr>
          <w:rFonts w:ascii="Sylfaen" w:eastAsia="Calibri" w:hAnsi="Sylfaen" w:cs="Times New Roman"/>
          <w:b/>
          <w:lang w:val="ka-GE"/>
        </w:rPr>
        <w:t>.</w:t>
      </w:r>
      <w:r w:rsidR="007C3072">
        <w:rPr>
          <w:rFonts w:ascii="Sylfaen" w:eastAsia="Calibri" w:hAnsi="Sylfaen" w:cs="Times New Roman"/>
          <w:b/>
          <w:lang w:val="ka-GE"/>
        </w:rPr>
        <w:t>1.</w:t>
      </w:r>
      <w:bookmarkStart w:id="0" w:name="_GoBack"/>
      <w:bookmarkEnd w:id="0"/>
      <w:r w:rsidRPr="000E0786">
        <w:rPr>
          <w:rFonts w:ascii="Sylfaen" w:eastAsia="Calibri" w:hAnsi="Sylfaen" w:cs="Times New Roman"/>
          <w:b/>
          <w:lang w:val="ka-GE"/>
        </w:rPr>
        <w:t xml:space="preserve"> პროფესიული საგანმანათლებლო პროგრამის განხორციელებისთვის საჭირო მატერიალური რესურსის შესახებ  (გარდა მასალებისა და ნედლეულისა)</w:t>
      </w:r>
    </w:p>
    <w:tbl>
      <w:tblPr>
        <w:tblW w:w="14190" w:type="dxa"/>
        <w:tblInd w:w="93" w:type="dxa"/>
        <w:tblLook w:val="04A0" w:firstRow="1" w:lastRow="0" w:firstColumn="1" w:lastColumn="0" w:noHBand="0" w:noVBand="1"/>
      </w:tblPr>
      <w:tblGrid>
        <w:gridCol w:w="700"/>
        <w:gridCol w:w="8529"/>
        <w:gridCol w:w="2126"/>
        <w:gridCol w:w="2835"/>
      </w:tblGrid>
      <w:tr w:rsidR="000E0786" w:rsidRPr="000E0786" w:rsidTr="000E0786">
        <w:trPr>
          <w:trHeight w:val="345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N</w:t>
            </w:r>
          </w:p>
        </w:tc>
        <w:tc>
          <w:tcPr>
            <w:tcW w:w="8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დასახელება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რაოდენობა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  <w:t>შენიშვნა</w:t>
            </w:r>
          </w:p>
        </w:tc>
      </w:tr>
      <w:tr w:rsidR="000E0786" w:rsidRPr="000E0786" w:rsidTr="000E0786">
        <w:trPr>
          <w:trHeight w:val="885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(საჭიროებისამებრ მიუთითეთ სტატუსი, მფლობელობის/საკუთრების ფორმა. სპეციფიკაცია და სხვა)</w:t>
            </w:r>
          </w:p>
        </w:tc>
      </w:tr>
      <w:tr w:rsidR="000E0786" w:rsidRPr="000E0786" w:rsidTr="000E0786">
        <w:trPr>
          <w:trHeight w:val="40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არტაშანი  (ზედა და ქვედა კიდურის)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წყვილი</w:t>
            </w:r>
          </w:p>
        </w:tc>
      </w:tr>
      <w:tr w:rsidR="000E0786" w:rsidRPr="000E0786" w:rsidTr="000E0786">
        <w:trPr>
          <w:trHeight w:val="40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ფონენდოსკოპი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40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არტერიული წნევის საზომი აპარატი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21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მაკრატელი (არასაოპერაციო სამედიცინო მაკრატელი)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თერმომეტრი (სამედიცინო 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ამბუს ნიღაბი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ლახტი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ფანარი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წამზომი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სამედიცინო ტახტი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სასტუმრო მართვის პროგრამები ერთ-ერთი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საოფისე პროგრამები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ტელეფონი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ტელევიზიის მართვის პროგრამა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უთო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საუთაო მაგიდა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კარადა სასაწყობე ინვენტარისთვის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სამრეცხაო (Laundry)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მტვერსასრუტი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4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სპეც. საუთაო და საწმენდი დანადგარები, ხელსაწყოები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მებარგულის ურიკა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სარესტორნო მომსახურეობის პროგრამა მონიტორი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23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სარესტორნო მომსახურეობის პროგრამა პროცესორი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24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ურიკა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კარადა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26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საჭმლისგამაცხელებელი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27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მაგიდა ოთხკუთხედი სარესტორნო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28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მაგიდა მრგვალი სარესტორნო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29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სკამი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ბოთლის გასახსნელი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31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ბულიონის ფიალა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32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ჩაიდანი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33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ჩამჩა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34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სასალათე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35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კბილის ჩხირის ჩასადები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36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კრემანკა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37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ლანგარი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38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მაშა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39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მენიუ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შანდალი 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41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პილპილის საფქვავი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42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ქულერი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43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ღვინის ბოთლის ვაკუუმი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44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კალათა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45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საფერფლე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46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საკარაქე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47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ყინულის წარსადგენი ქულერი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48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სამურაბე (როზეტი)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49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სანაღებე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50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სარძევე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51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თეფში ოვალური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52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სასანთლეები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53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საშაქრე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54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სასოუსე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55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საყვავილე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56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ჩიხოლი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57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შოკოლადის აპარატი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58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მაგიდის გადასაფარებელი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59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თეფში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60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თეფში წვნიანის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61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კლოშე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62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კოვზი წვნიანის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63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ჩანგალი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64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დანა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65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კოვზი (დესერტის)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66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ტორტის ასაღები ნიჩაბი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67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ტორტის დანა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68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ხელსაწმენდი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69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ხილის ვაზები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70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ნამცხვრის ეტაჟერი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71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ყინულის მაშა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72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ყველის დაფა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73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დანები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74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სარკეები ან უჟანგავი მეტალის ლანგრები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75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კოქტეილის მაგიდა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76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სარკის ეტაჟერი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77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დემონსტრირებისციფრულისაშუალებები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78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კომპიუტერიმასწავლებლისათვის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79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სპეც.ტანსაცმელი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80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ჭიქა (წვენის,მინერალური წყლის, წყლის)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81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ჭიქა (წითლი ღვინის)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82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წინსაფარი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83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ჭიქა (თეთრი ღვინის)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84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ჭიქა, ცქრიალა ღვინის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85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ჭიქა (არყის)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86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ჭიქა (მსუბუქი ალკოჰოლის)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87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ფინჯანი (ჩაის)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88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ფინჯანი (ყავის)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89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არყის დეკანტერი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90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არყის გრაფინი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40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91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კომპიუტერი სტუდნტისათვის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კომპლექტი</w:t>
            </w:r>
          </w:p>
        </w:tc>
      </w:tr>
      <w:tr w:rsidR="000E0786" w:rsidRPr="000E0786" w:rsidTr="000E0786">
        <w:trPr>
          <w:trHeight w:val="40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92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პრინტერი, სკანერი/კომბაინი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კომპლექტი</w:t>
            </w:r>
          </w:p>
        </w:tc>
      </w:tr>
      <w:tr w:rsidR="000E0786" w:rsidRPr="000E0786" w:rsidTr="000E0786">
        <w:trPr>
          <w:trHeight w:val="40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93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სალარო აპარატი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40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94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ტერმინალი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95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პროექტორი-დემონსტრირების ციფრული საშუალება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7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96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პროფესიული სტუდენტის დასუფთავების საკლასო პრაქტიკული სამუშაო ადგილი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97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პროფესიული სტუდენტის საკლასო სამუშაო ადგილი (მაგიდა და სკამი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E0E0E"/>
                <w:lang w:eastAsia="ru-RU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კომპლექტი</w:t>
            </w:r>
          </w:p>
        </w:tc>
      </w:tr>
      <w:tr w:rsidR="000E0786" w:rsidRPr="000E0786" w:rsidTr="000E0786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98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პროფესიული მასწავლებლის სამუშაო ადგილი (მაგიდა და სკამი)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E0E0E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კომპლექტი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99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კომპიუტერი/კომბაინი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E0E0E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კომპლექტი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100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მასწავლებლის სამუშაო ადგილი (მაგიდა /სკამი)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კომპლექტი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101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საევაკუაციო გეგმა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102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სახანძრო სტენდი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კომპლექტი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103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სატელეკომუნიკაციო მოწყობილობა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104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საგანგაშო სენსორი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105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სახანძრო შლანგი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106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მწვანე ნიშნები(გასასვლელის მანიშნებელი)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107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სპიკერი ხმის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108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დაცვის სისტემა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109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რაცია (კომპლექტი)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110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ჩექმები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111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ცეცხლმაქრი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112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პროფესიული სტუდენტის საკლასო სამუშაო ადგილი (მაგიდა/სკამი)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113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მასწავლებლის სამუშაო ადგილი (მაგიდა /სკამი)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114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დემონსტრირების ციფრული საშუალებები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115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დაფა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116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კომპიუტერი მასწავლებლისათვის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117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ბარის დგარი (სტოიკა)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118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ტექნიკური ოთახი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119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სასმელების დასალაგებელი ვიტრინა (თაროები)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120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კარადები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121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ბარის ტაბურეტები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დასაჯდომი სკამების რ-ბა დამოკიდებულია დგარის სიგრძეზე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122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ყინულის გენერატორი სამტრევი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123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მაცივარი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124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მაცივარი ( ბარმენის სამუშაო ადგილის ქვეშ)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125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ყავის აპარატი (ესპრესო)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126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შეიკერი ევროპული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127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შეიკერი ამერიკული (ბოსტონური)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8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128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ბლენდერი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129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წვენსაწური ელექტრო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130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წვენსაწური მექანიკური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131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ბარის კოვზი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132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გეიზერები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133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ჯიგერი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2 თითო სახის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134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სტრეინერი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135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სპიდრეიკი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136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პლასტმასის კოლოფები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137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პილსტოპი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138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ზეცტერი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139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ძაბრი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140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საცერი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141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სახეხი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142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საფერფლე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143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საჭრელი დაფა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144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ბარის ჭიქა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145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ბარის დანა (ციტრუსების საჭრელად)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146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რიმერი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147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კრაშერი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148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სტოპერი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149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ღვინის და უალკოჰოლო სასმელების ბოთლის გასახსნელი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150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ყინულის ასაღები მაშა და ნიჩაბი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151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პიტჩერი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152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დანა-ჩანგალი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153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თეფშები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154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„შოტი“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155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"ოლდ -ფეშენი" ვისკის ჭიქა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156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ჰაიბოლი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157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კონიაკის ინჰალატორი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158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კოქტეილს ბოკალი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159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„აირიშ ყავის“ ბოკალი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160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შამპანურის ჭიქა (ფლუტე)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161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შამპანიურის ლამბაქი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162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ღვინის ბოკალი (თეთრი ღვინის)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163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ღვინის ბოკალი (წითელი ღვინის)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164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შერის ჭიქა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165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გობლიტი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166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მარგარიტას ჭიქა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167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ლიქიორის სირჩა 25-50მლ-იანი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168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„ჰარიკეინი“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169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ლუდის ბოკალი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170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ლუდის კათხა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171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ჭურჭლის სარეცხი -მანქანა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  <w:tr w:rsidR="000E0786" w:rsidRPr="000E0786" w:rsidTr="000E078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0786">
              <w:rPr>
                <w:rFonts w:ascii="Calibri" w:eastAsia="Times New Roman" w:hAnsi="Calibri" w:cs="Calibri"/>
                <w:color w:val="000000"/>
                <w:lang w:eastAsia="ru-RU"/>
              </w:rPr>
              <w:t>172</w:t>
            </w:r>
          </w:p>
        </w:tc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86" w:rsidRPr="000E0786" w:rsidRDefault="000E0786" w:rsidP="000E078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დრაფტი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86" w:rsidRPr="000E0786" w:rsidRDefault="000E0786" w:rsidP="000E07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E0786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</w:p>
        </w:tc>
      </w:tr>
    </w:tbl>
    <w:p w:rsidR="00230F28" w:rsidRDefault="00230F28">
      <w:pPr>
        <w:rPr>
          <w:lang w:val="ka-GE"/>
        </w:rPr>
      </w:pPr>
    </w:p>
    <w:p w:rsidR="00941016" w:rsidRDefault="00941016" w:rsidP="00941016">
      <w:pPr>
        <w:rPr>
          <w:lang w:val="ka-GE"/>
        </w:rPr>
      </w:pPr>
      <w:r w:rsidRPr="00D62E85">
        <w:rPr>
          <w:rFonts w:ascii="Sylfaen" w:eastAsia="Calibri" w:hAnsi="Sylfaen" w:cs="Times New Roman"/>
          <w:b/>
          <w:lang w:val="ka-GE"/>
        </w:rPr>
        <w:t>პროფესიული საგანმანათლებლო პროგრამის განხორციელებისთვის საჭირო მატერიალური რესურსის შესახებ  (გარდა მასალებისა და ნედლეულისა)</w:t>
      </w:r>
      <w:r>
        <w:rPr>
          <w:rFonts w:ascii="Sylfaen" w:eastAsia="Calibri" w:hAnsi="Sylfaen" w:cs="Times New Roman"/>
          <w:b/>
          <w:lang w:val="ka-GE"/>
        </w:rPr>
        <w:t xml:space="preserve"> ინტეგრირებული მოდულებისთვის</w:t>
      </w:r>
    </w:p>
    <w:tbl>
      <w:tblPr>
        <w:tblStyle w:val="12"/>
        <w:tblW w:w="13575" w:type="dxa"/>
        <w:tblLook w:val="04A0" w:firstRow="1" w:lastRow="0" w:firstColumn="1" w:lastColumn="0" w:noHBand="0" w:noVBand="1"/>
      </w:tblPr>
      <w:tblGrid>
        <w:gridCol w:w="800"/>
        <w:gridCol w:w="5698"/>
        <w:gridCol w:w="1274"/>
        <w:gridCol w:w="5803"/>
      </w:tblGrid>
      <w:tr w:rsidR="00941016" w:rsidRPr="00D62E85" w:rsidTr="008E511D">
        <w:tc>
          <w:tcPr>
            <w:tcW w:w="800" w:type="dxa"/>
            <w:shd w:val="clear" w:color="auto" w:fill="C6D9F1" w:themeFill="text2" w:themeFillTint="33"/>
            <w:vAlign w:val="center"/>
          </w:tcPr>
          <w:p w:rsidR="00941016" w:rsidRPr="00D62E85" w:rsidRDefault="00941016" w:rsidP="008E511D">
            <w:pPr>
              <w:jc w:val="center"/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  <w:t>NN</w:t>
            </w:r>
          </w:p>
        </w:tc>
        <w:tc>
          <w:tcPr>
            <w:tcW w:w="5698" w:type="dxa"/>
            <w:shd w:val="clear" w:color="auto" w:fill="C6D9F1" w:themeFill="text2" w:themeFillTint="33"/>
            <w:vAlign w:val="center"/>
          </w:tcPr>
          <w:p w:rsidR="00941016" w:rsidRPr="00D62E85" w:rsidRDefault="00941016" w:rsidP="008E511D">
            <w:pPr>
              <w:jc w:val="center"/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1274" w:type="dxa"/>
            <w:shd w:val="clear" w:color="auto" w:fill="C6D9F1" w:themeFill="text2" w:themeFillTint="33"/>
            <w:vAlign w:val="center"/>
          </w:tcPr>
          <w:p w:rsidR="00941016" w:rsidRPr="00D62E85" w:rsidRDefault="00941016" w:rsidP="008E511D">
            <w:pPr>
              <w:jc w:val="center"/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  <w:t>რაოდენობა</w:t>
            </w:r>
          </w:p>
        </w:tc>
        <w:tc>
          <w:tcPr>
            <w:tcW w:w="5803" w:type="dxa"/>
            <w:shd w:val="clear" w:color="auto" w:fill="C6D9F1" w:themeFill="text2" w:themeFillTint="33"/>
            <w:vAlign w:val="center"/>
          </w:tcPr>
          <w:p w:rsidR="00941016" w:rsidRPr="00D62E85" w:rsidRDefault="00941016" w:rsidP="008E511D">
            <w:pPr>
              <w:jc w:val="center"/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  <w:t>შენიშვნა</w:t>
            </w:r>
          </w:p>
          <w:p w:rsidR="00941016" w:rsidRPr="00D62E85" w:rsidRDefault="00941016" w:rsidP="008E511D">
            <w:pPr>
              <w:jc w:val="center"/>
              <w:rPr>
                <w:rFonts w:ascii="Sylfaen" w:eastAsia="Calibri" w:hAnsi="Sylfaen" w:cs="Times New Roman"/>
                <w:lang w:val="ka-GE"/>
              </w:rPr>
            </w:pPr>
            <w:r w:rsidRPr="00D62E85">
              <w:rPr>
                <w:rFonts w:ascii="Sylfaen" w:eastAsia="Calibri" w:hAnsi="Sylfaen" w:cs="Times New Roman"/>
                <w:lang w:val="ka-GE"/>
              </w:rPr>
              <w:t>(საჭიროებისამებრ მიუთითეთ სტატუსი, მფლობელობის/საკუთრების ფორმა. სპეციფიკაცია და სხვა)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კაუჭიანი ტვირთები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(2×50,2×100,2×250,2×500,2×1000 გრ.)  შესანახი ყუთით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2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ჭოჭონაქების ნაკრები კაუჭებით  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Times New Roman" w:hAnsi="Sylfaen" w:cs="Sylfaen"/>
                <w:sz w:val="20"/>
                <w:szCs w:val="20"/>
              </w:rPr>
              <w:t>დიამეტრი</w:t>
            </w:r>
            <w:r w:rsidRPr="00D62E85"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r w:rsidRPr="00D62E85">
              <w:rPr>
                <w:rFonts w:ascii="Sylfaen" w:eastAsia="Times New Roman" w:hAnsi="Sylfaen" w:cs="Sylfaen"/>
                <w:sz w:val="20"/>
                <w:szCs w:val="20"/>
              </w:rPr>
              <w:t>მინ</w:t>
            </w:r>
            <w:r w:rsidRPr="00D62E85">
              <w:rPr>
                <w:rFonts w:ascii="Calibri" w:eastAsia="Times New Roman" w:hAnsi="Calibri" w:cs="Calibri"/>
                <w:sz w:val="20"/>
                <w:szCs w:val="20"/>
              </w:rPr>
              <w:t xml:space="preserve">. 3 </w:t>
            </w:r>
            <w:r w:rsidRPr="00D62E85">
              <w:rPr>
                <w:rFonts w:ascii="Sylfaen" w:eastAsia="Times New Roman" w:hAnsi="Sylfaen" w:cs="Sylfaen"/>
                <w:sz w:val="20"/>
                <w:szCs w:val="20"/>
              </w:rPr>
              <w:t>სმ</w:t>
            </w:r>
            <w:r w:rsidRPr="00D62E85">
              <w:rPr>
                <w:rFonts w:ascii="Calibri" w:eastAsia="Times New Roman" w:hAnsi="Calibri" w:cs="Calibri"/>
                <w:sz w:val="20"/>
                <w:szCs w:val="20"/>
              </w:rPr>
              <w:t xml:space="preserve">, </w:t>
            </w:r>
            <w:r w:rsidRPr="00D62E85">
              <w:rPr>
                <w:rFonts w:ascii="Sylfaen" w:eastAsia="Times New Roman" w:hAnsi="Sylfaen" w:cs="Sylfaen"/>
                <w:sz w:val="20"/>
                <w:szCs w:val="20"/>
              </w:rPr>
              <w:t>საკისრიანი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3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ზამბარების ნაკრები (მეტალის, კაუჭით)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Times New Roman" w:hAnsi="Sylfaen" w:cs="Sylfaen"/>
              </w:rPr>
              <w:t>მინ</w:t>
            </w:r>
            <w:r w:rsidRPr="00D62E85">
              <w:rPr>
                <w:rFonts w:ascii="Calibri" w:eastAsia="Times New Roman" w:hAnsi="Calibri" w:cs="Calibri"/>
              </w:rPr>
              <w:t xml:space="preserve">.  </w:t>
            </w:r>
            <w:r w:rsidRPr="00D62E85">
              <w:rPr>
                <w:rFonts w:ascii="Sylfaen" w:eastAsia="Times New Roman" w:hAnsi="Sylfaen" w:cs="Sylfaen"/>
              </w:rPr>
              <w:t>სიმაღლე</w:t>
            </w:r>
            <w:r w:rsidRPr="00D62E85">
              <w:rPr>
                <w:rFonts w:ascii="Calibri" w:eastAsia="Times New Roman" w:hAnsi="Calibri" w:cs="Calibri"/>
              </w:rPr>
              <w:t xml:space="preserve"> </w:t>
            </w:r>
            <w:r w:rsidRPr="00D62E85">
              <w:rPr>
                <w:rFonts w:ascii="Sylfaen" w:eastAsia="Times New Roman" w:hAnsi="Sylfaen" w:cs="Sylfaen"/>
              </w:rPr>
              <w:t>შეკუმშულ</w:t>
            </w:r>
            <w:r w:rsidRPr="00D62E85">
              <w:rPr>
                <w:rFonts w:ascii="Calibri" w:eastAsia="Times New Roman" w:hAnsi="Calibri" w:cs="Calibri"/>
              </w:rPr>
              <w:t xml:space="preserve"> </w:t>
            </w:r>
            <w:r w:rsidRPr="00D62E85">
              <w:rPr>
                <w:rFonts w:ascii="Sylfaen" w:eastAsia="Times New Roman" w:hAnsi="Sylfaen" w:cs="Sylfaen"/>
              </w:rPr>
              <w:t>მდგომარეობაში</w:t>
            </w:r>
            <w:r w:rsidRPr="00D62E85">
              <w:rPr>
                <w:rFonts w:ascii="Calibri" w:eastAsia="Times New Roman" w:hAnsi="Calibri" w:cs="Calibri"/>
              </w:rPr>
              <w:t xml:space="preserve"> 10 </w:t>
            </w:r>
            <w:r w:rsidRPr="00D62E85">
              <w:rPr>
                <w:rFonts w:ascii="Sylfaen" w:eastAsia="Times New Roman" w:hAnsi="Sylfaen" w:cs="Sylfaen"/>
              </w:rPr>
              <w:t>სმ</w:t>
            </w:r>
            <w:r w:rsidRPr="00D62E85">
              <w:rPr>
                <w:rFonts w:ascii="Calibri" w:eastAsia="Times New Roman" w:hAnsi="Calibri" w:cs="Calibri"/>
              </w:rPr>
              <w:t xml:space="preserve">  . 5 </w:t>
            </w:r>
            <w:r w:rsidRPr="00D62E85">
              <w:rPr>
                <w:rFonts w:ascii="Sylfaen" w:eastAsia="Times New Roman" w:hAnsi="Sylfaen" w:cs="Sylfaen"/>
              </w:rPr>
              <w:t>განსხვავებული</w:t>
            </w:r>
            <w:r w:rsidRPr="00D62E85">
              <w:rPr>
                <w:rFonts w:ascii="Calibri" w:eastAsia="Times New Roman" w:hAnsi="Calibri" w:cs="Calibri"/>
              </w:rPr>
              <w:t xml:space="preserve">  </w:t>
            </w:r>
            <w:r w:rsidRPr="00D62E85">
              <w:rPr>
                <w:rFonts w:ascii="Sylfaen" w:eastAsia="Times New Roman" w:hAnsi="Sylfaen" w:cs="Sylfaen"/>
              </w:rPr>
              <w:t>სიხისტის</w:t>
            </w:r>
            <w:r w:rsidRPr="00D62E85">
              <w:rPr>
                <w:rFonts w:ascii="Calibri" w:eastAsia="Times New Roman" w:hAnsi="Calibri" w:cs="Calibri"/>
              </w:rPr>
              <w:t xml:space="preserve">, </w:t>
            </w:r>
            <w:r w:rsidRPr="00D62E85">
              <w:rPr>
                <w:rFonts w:ascii="Sylfaen" w:eastAsia="Times New Roman" w:hAnsi="Sylfaen" w:cs="Sylfaen"/>
              </w:rPr>
              <w:t>გარე</w:t>
            </w:r>
            <w:r w:rsidRPr="00D62E85">
              <w:rPr>
                <w:rFonts w:ascii="Calibri" w:eastAsia="Times New Roman" w:hAnsi="Calibri" w:cs="Calibri"/>
              </w:rPr>
              <w:t xml:space="preserve"> </w:t>
            </w:r>
            <w:r w:rsidRPr="00D62E85">
              <w:rPr>
                <w:rFonts w:ascii="Sylfaen" w:eastAsia="Times New Roman" w:hAnsi="Sylfaen" w:cs="Sylfaen"/>
              </w:rPr>
              <w:t>დიამეტრი</w:t>
            </w:r>
            <w:r w:rsidRPr="00D62E85">
              <w:rPr>
                <w:rFonts w:ascii="Calibri" w:eastAsia="Times New Roman" w:hAnsi="Calibri" w:cs="Calibri"/>
              </w:rPr>
              <w:t xml:space="preserve">: 1-1,5 </w:t>
            </w:r>
            <w:r w:rsidRPr="00D62E85">
              <w:rPr>
                <w:rFonts w:ascii="Sylfaen" w:eastAsia="Times New Roman" w:hAnsi="Sylfaen" w:cs="Sylfaen"/>
              </w:rPr>
              <w:t>სმ</w:t>
            </w:r>
            <w:r w:rsidRPr="00D62E85">
              <w:rPr>
                <w:rFonts w:ascii="Calibri" w:eastAsia="Times New Roman" w:hAnsi="Calibri" w:cs="Calibri"/>
              </w:rPr>
              <w:t>.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4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გრძელი ზამბარა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lang w:val="ka-GE"/>
              </w:rPr>
              <w:t>სიგრძე &gt;3 მ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5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დანაყოფებიანი ღერო სადგამთან ერთად ძალის მომენტის და წონასწორობის შესასწავლად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rPr>
                <w:rFonts w:ascii="Sylfaen" w:eastAsia="Times New Roman" w:hAnsi="Sylfaen" w:cs="Times New Roman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lang w:val="ka-GE"/>
              </w:rPr>
              <w:t xml:space="preserve">ღეროს სიგრძე 50სმ-დან 80სმ-მდე. </w:t>
            </w:r>
          </w:p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lang w:val="ka-GE"/>
              </w:rPr>
              <w:t>სადგამის სიმაღლე &gt;40სმ.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6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ჭოჭონაქი მაგიდაზე დასამაგრებელი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lang w:val="ka-GE"/>
              </w:rPr>
              <w:t>მინ. 4-6 სმ დიამეტრი, საკისრიანი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7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მექანიკური დინამომეტრი ზედა და ქვედა კაუჭით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2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lang w:val="ka-GE"/>
              </w:rPr>
              <w:t xml:space="preserve">0-20 ნიუტონი, სიზუსტე </w:t>
            </w:r>
            <w:r w:rsidRPr="00D62E85">
              <w:rPr>
                <w:rFonts w:ascii="Sylfaen" w:eastAsia="Times New Roman" w:hAnsi="Sylfaen" w:cs="Times New Roman"/>
              </w:rPr>
              <w:t>&lt;</w:t>
            </w:r>
            <w:r w:rsidRPr="00D62E85">
              <w:rPr>
                <w:rFonts w:ascii="Sylfaen" w:eastAsia="Times New Roman" w:hAnsi="Sylfaen" w:cs="Times New Roman"/>
                <w:lang w:val="ka-GE"/>
              </w:rPr>
              <w:t>5%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8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 xml:space="preserve">სხვადასხვა მასალისგან დამზადებული კუბები (რეზინის, </w:t>
            </w: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lastRenderedPageBreak/>
              <w:t>ხის, გაუმჭვირვალე პლასტმასის, მეტალის, გამჭვირვალე პლასტმასის)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lang w:val="ka-GE"/>
              </w:rPr>
              <w:t>წიბოს სიგრძე 1-1.5 სმ (5 განხვავებული მასალის)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ლაბორატორიული ტრეკი (დახრილი სიბრტყე),  თავისი 2 ცალი ურიკით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rPr>
                <w:rFonts w:ascii="Sylfaen" w:eastAsia="Times New Roman" w:hAnsi="Sylfaen" w:cs="Times New Roman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lang w:val="ka-GE"/>
              </w:rPr>
              <w:t>მსუბუქი  ურიკები</w:t>
            </w:r>
            <w:r w:rsidRPr="00D62E85">
              <w:rPr>
                <w:rFonts w:ascii="Sylfaen" w:eastAsia="Times New Roman" w:hAnsi="Sylfaen" w:cs="Times New Roman"/>
              </w:rPr>
              <w:t xml:space="preserve"> </w:t>
            </w:r>
            <w:r w:rsidRPr="00D62E85">
              <w:rPr>
                <w:rFonts w:ascii="Sylfaen" w:eastAsia="Times New Roman" w:hAnsi="Sylfaen" w:cs="Times New Roman"/>
                <w:lang w:val="ka-GE"/>
              </w:rPr>
              <w:t xml:space="preserve">მიმაგრებული ზამბარებით, </w:t>
            </w:r>
          </w:p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lang w:val="ka-GE"/>
              </w:rPr>
              <w:t>დახრილ სიბრტყესთან თავსებადი, ტრეკის სიგრძე მინ. 1,2 მ.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10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სხვადასხვა ზედაპირიანი  კაუჭიანი ძელაკი  ხახუნის ძალის შესასწავლად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3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მიახლოებითი ზომები 10x5x5 სმ.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11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წინაღობების ნაკრები (5 ცალი), მზრდადი წინაღობების მნიშვნელობებით, დამაგრებული სადგამზე, ჩამონათვალში არსებული კაბელებთან თავსებადი შესაერთებლებით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rPr>
                <w:rFonts w:ascii="Sylfaen" w:eastAsia="Times New Roman" w:hAnsi="Sylfaen" w:cs="Times New Roman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lang w:val="ka-GE"/>
              </w:rPr>
              <w:t xml:space="preserve">წინაღობის მნიშვნელობები : </w:t>
            </w:r>
          </w:p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lang w:val="ka-GE"/>
              </w:rPr>
              <w:t>(1 ომი, 10 ომი, 20 ომი, 100 ომი, 1კომი) სიმძლავრე &gt; 5 ვატი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12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კონდენსატორების ნაკრები (5 ცალი) მზრდადი  ტევადობებით, დამაგრებული სადგამზე, ჩამონათვალში არსებული კაბელებთან თავსებადი შესაერთებლებით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Calibri" w:eastAsia="Times New Roman" w:hAnsi="Calibri" w:cs="Times New Roman"/>
              </w:rPr>
              <w:t>(</w:t>
            </w:r>
            <w:r w:rsidRPr="00D62E85">
              <w:rPr>
                <w:rFonts w:ascii="Sylfaen" w:eastAsia="Times New Roman" w:hAnsi="Sylfaen" w:cs="Times New Roman"/>
                <w:lang w:val="ka-GE"/>
              </w:rPr>
              <w:t>0.</w:t>
            </w:r>
            <w:r w:rsidRPr="00D62E85">
              <w:rPr>
                <w:rFonts w:ascii="Calibri" w:eastAsia="Times New Roman" w:hAnsi="Calibri" w:cs="Times New Roman"/>
              </w:rPr>
              <w:t xml:space="preserve">1 </w:t>
            </w:r>
            <w:r w:rsidRPr="00D62E85">
              <w:rPr>
                <w:rFonts w:ascii="Sylfaen" w:eastAsia="Times New Roman" w:hAnsi="Sylfaen" w:cs="Sylfaen"/>
              </w:rPr>
              <w:t>მკფ</w:t>
            </w:r>
            <w:r w:rsidRPr="00D62E85">
              <w:rPr>
                <w:rFonts w:ascii="Calibri" w:eastAsia="Times New Roman" w:hAnsi="Calibri" w:cs="Calibri"/>
              </w:rPr>
              <w:t xml:space="preserve">, 10 </w:t>
            </w:r>
            <w:r w:rsidRPr="00D62E85">
              <w:rPr>
                <w:rFonts w:ascii="Sylfaen" w:eastAsia="Times New Roman" w:hAnsi="Sylfaen" w:cs="Sylfaen"/>
              </w:rPr>
              <w:t>მკფ</w:t>
            </w:r>
            <w:r w:rsidRPr="00D62E85">
              <w:rPr>
                <w:rFonts w:ascii="Calibri" w:eastAsia="Times New Roman" w:hAnsi="Calibri" w:cs="Calibri"/>
              </w:rPr>
              <w:t xml:space="preserve">, 100 </w:t>
            </w:r>
            <w:r w:rsidRPr="00D62E85">
              <w:rPr>
                <w:rFonts w:ascii="Sylfaen" w:eastAsia="Times New Roman" w:hAnsi="Sylfaen" w:cs="Sylfaen"/>
              </w:rPr>
              <w:t>მკფ</w:t>
            </w:r>
            <w:r w:rsidRPr="00D62E85">
              <w:rPr>
                <w:rFonts w:ascii="Calibri" w:eastAsia="Times New Roman" w:hAnsi="Calibri" w:cs="Calibri"/>
              </w:rPr>
              <w:t>, 1000</w:t>
            </w:r>
            <w:r w:rsidRPr="00D62E85">
              <w:rPr>
                <w:rFonts w:ascii="Sylfaen" w:eastAsia="Times New Roman" w:hAnsi="Sylfaen" w:cs="Sylfaen"/>
              </w:rPr>
              <w:t>მკფ</w:t>
            </w:r>
            <w:r w:rsidRPr="00D62E85">
              <w:rPr>
                <w:rFonts w:ascii="Calibri" w:eastAsia="Times New Roman" w:hAnsi="Calibri" w:cs="Calibri"/>
              </w:rPr>
              <w:t>, 10000</w:t>
            </w:r>
            <w:r w:rsidRPr="00D62E85">
              <w:rPr>
                <w:rFonts w:ascii="Sylfaen" w:eastAsia="Times New Roman" w:hAnsi="Sylfaen" w:cs="Sylfaen"/>
              </w:rPr>
              <w:t>მკფ</w:t>
            </w:r>
            <w:r w:rsidRPr="00D62E85">
              <w:rPr>
                <w:rFonts w:ascii="Calibri" w:eastAsia="Times New Roman" w:hAnsi="Calibri" w:cs="Calibri"/>
              </w:rPr>
              <w:t xml:space="preserve">) </w:t>
            </w:r>
            <w:r w:rsidRPr="00D62E85">
              <w:rPr>
                <w:rFonts w:ascii="Sylfaen" w:eastAsia="Times New Roman" w:hAnsi="Sylfaen" w:cs="Sylfaen"/>
              </w:rPr>
              <w:t>მინ</w:t>
            </w:r>
            <w:r w:rsidRPr="00D62E85">
              <w:rPr>
                <w:rFonts w:ascii="Calibri" w:eastAsia="Times New Roman" w:hAnsi="Calibri" w:cs="Calibri"/>
              </w:rPr>
              <w:t xml:space="preserve">. </w:t>
            </w:r>
            <w:r w:rsidRPr="00D62E85">
              <w:rPr>
                <w:rFonts w:ascii="Sylfaen" w:eastAsia="Times New Roman" w:hAnsi="Sylfaen" w:cs="Sylfaen"/>
              </w:rPr>
              <w:t>სამუშაო</w:t>
            </w:r>
            <w:r w:rsidRPr="00D62E85">
              <w:rPr>
                <w:rFonts w:ascii="Calibri" w:eastAsia="Times New Roman" w:hAnsi="Calibri" w:cs="Calibri"/>
              </w:rPr>
              <w:t xml:space="preserve"> </w:t>
            </w:r>
            <w:r w:rsidRPr="00D62E85">
              <w:rPr>
                <w:rFonts w:ascii="Sylfaen" w:eastAsia="Times New Roman" w:hAnsi="Sylfaen" w:cs="Sylfaen"/>
              </w:rPr>
              <w:t>ძაბვა</w:t>
            </w:r>
            <w:r w:rsidRPr="00D62E85">
              <w:rPr>
                <w:rFonts w:ascii="Calibri" w:eastAsia="Times New Roman" w:hAnsi="Calibri" w:cs="Calibri"/>
              </w:rPr>
              <w:t xml:space="preserve"> </w:t>
            </w:r>
            <w:r w:rsidRPr="00D62E85">
              <w:rPr>
                <w:rFonts w:ascii="Sylfaen" w:eastAsia="Times New Roman" w:hAnsi="Sylfaen" w:cs="Calibri"/>
                <w:lang w:val="ka-GE"/>
              </w:rPr>
              <w:t>&gt;</w:t>
            </w:r>
            <w:r w:rsidRPr="00D62E85">
              <w:rPr>
                <w:rFonts w:ascii="Calibri" w:eastAsia="Times New Roman" w:hAnsi="Calibri" w:cs="Calibri"/>
              </w:rPr>
              <w:t xml:space="preserve">20 </w:t>
            </w:r>
            <w:r w:rsidRPr="00D62E85">
              <w:rPr>
                <w:rFonts w:ascii="Sylfaen" w:eastAsia="Times New Roman" w:hAnsi="Sylfaen" w:cs="Sylfaen"/>
              </w:rPr>
              <w:t>ვოლტი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13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რეოსტატი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lang w:val="ka-GE"/>
              </w:rPr>
              <w:t>სიგრძე &gt;25 სმ, წინაღობა 0-100 ომი, სიმძლავრე &gt;20 ვატი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14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ებონიტის ღერო და შესაბამისი (კარგი დამმუხტველი უნარის მქონე) ქსოვილის ნაჭერი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_______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15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მინის ღერო და შესაბამისი (კარგი დამმუხტველი უნარის მქონე ) ქსოვილის ნაჭერი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____________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16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ელექტროსკოპი ალუმინის ისრით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______________</w:t>
            </w: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br/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17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მუდმივი მაგნიტი, ღერო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lang w:val="ka-GE"/>
              </w:rPr>
              <w:t>სიგრძე: 10-სმ-20სმ.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18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კოჭა მოძრავი რკინის გულანათი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D62E85">
              <w:rPr>
                <w:rFonts w:ascii="Sylfaen" w:eastAsia="Times New Roman" w:hAnsi="Sylfaen" w:cs="Sylfaen"/>
                <w:sz w:val="20"/>
                <w:szCs w:val="20"/>
              </w:rPr>
              <w:t>ხვიათა</w:t>
            </w:r>
            <w:r w:rsidRPr="00D62E85"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r w:rsidRPr="00D62E85">
              <w:rPr>
                <w:rFonts w:ascii="Sylfaen" w:eastAsia="Times New Roman" w:hAnsi="Sylfaen" w:cs="Sylfaen"/>
                <w:sz w:val="20"/>
                <w:szCs w:val="20"/>
              </w:rPr>
              <w:t>რიცხვი</w:t>
            </w:r>
            <w:r w:rsidRPr="00D62E85">
              <w:rPr>
                <w:rFonts w:ascii="Calibri" w:eastAsia="Times New Roman" w:hAnsi="Calibri" w:cs="Calibri"/>
                <w:sz w:val="20"/>
                <w:szCs w:val="20"/>
              </w:rPr>
              <w:t xml:space="preserve"> 600, </w:t>
            </w:r>
          </w:p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19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წყვილი კამერტონი (2ც ) რეზონატორით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_____________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20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 xml:space="preserve">მანომეტრი + დგუშიანი ცილინდრი  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lang w:val="ka-GE"/>
              </w:rPr>
              <w:t xml:space="preserve">მანომეტრის სკალა </w:t>
            </w:r>
            <w:r w:rsidRPr="00D62E85">
              <w:rPr>
                <w:rFonts w:ascii="Sylfaen" w:eastAsia="Times New Roman" w:hAnsi="Sylfaen" w:cs="Times New Roman"/>
              </w:rPr>
              <w:t xml:space="preserve">პასკალებში  </w:t>
            </w:r>
            <w:r w:rsidRPr="00D62E85">
              <w:rPr>
                <w:rFonts w:ascii="Sylfaen" w:eastAsia="Times New Roman" w:hAnsi="Sylfaen" w:cs="Times New Roman"/>
                <w:lang w:val="ka-GE"/>
              </w:rPr>
              <w:t>სიზუსტე 5%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21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ზარხუფი ვაკუუმის მისაღები ხელის  ტუმბოთი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lang w:val="ka-GE"/>
              </w:rPr>
              <w:t>სიმაღლე მინ: 10სმ. დიამეტრი მინ: 5სმ.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22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დგუშიანი ცილინდრი აირის შეკუმშვისას ტემპერატურის ზრდის სადემონსტრაციოდ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rPr>
                <w:rFonts w:ascii="Sylfaen" w:eastAsia="Times New Roman" w:hAnsi="Sylfaen" w:cs="Times New Roman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lang w:val="ka-GE"/>
              </w:rPr>
              <w:t xml:space="preserve">სიმაღლე &gt;10 სმ, სათარადიგო რეზინის რგოლებით დგუშისთვის </w:t>
            </w:r>
          </w:p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23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სამკუთხა პრიზმა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lang w:val="ka-GE"/>
              </w:rPr>
              <w:t>სიმაღლე მინ: 5სმ, სიგანე მინ: 3სმ.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24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ლინზების ნაკრები სადგამით და შესანახი ყუთით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D62E85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ა</w:t>
            </w:r>
            <w:r w:rsidRPr="00D62E85">
              <w:rPr>
                <w:rFonts w:ascii="Calibri" w:eastAsia="Times New Roman" w:hAnsi="Calibri" w:cs="Calibri"/>
                <w:sz w:val="20"/>
                <w:szCs w:val="20"/>
                <w:lang w:val="ka-GE"/>
              </w:rPr>
              <w:t xml:space="preserve">) 3 </w:t>
            </w:r>
            <w:r w:rsidRPr="00D62E85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ც</w:t>
            </w:r>
            <w:r w:rsidRPr="00D62E85">
              <w:rPr>
                <w:rFonts w:ascii="Calibri" w:eastAsia="Times New Roman" w:hAnsi="Calibri" w:cs="Times New Roman"/>
                <w:sz w:val="20"/>
                <w:szCs w:val="20"/>
                <w:lang w:val="ka-GE"/>
              </w:rPr>
              <w:t xml:space="preserve"> </w:t>
            </w:r>
            <w:r w:rsidRPr="00D62E85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შემკრები</w:t>
            </w:r>
            <w:r w:rsidRPr="00D62E85">
              <w:rPr>
                <w:rFonts w:ascii="Calibri" w:eastAsia="Times New Roman" w:hAnsi="Calibri" w:cs="Calibri"/>
                <w:sz w:val="20"/>
                <w:szCs w:val="20"/>
                <w:lang w:val="ka-GE"/>
              </w:rPr>
              <w:t xml:space="preserve"> - </w:t>
            </w:r>
            <w:r w:rsidRPr="00D62E85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ფოკუსური</w:t>
            </w:r>
            <w:r w:rsidRPr="00D62E85">
              <w:rPr>
                <w:rFonts w:ascii="Calibri" w:eastAsia="Times New Roman" w:hAnsi="Calibri" w:cs="Calibri"/>
                <w:sz w:val="20"/>
                <w:szCs w:val="20"/>
                <w:lang w:val="ka-GE"/>
              </w:rPr>
              <w:t xml:space="preserve"> </w:t>
            </w:r>
            <w:r w:rsidRPr="00D62E85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მანძილები</w:t>
            </w:r>
            <w:r w:rsidRPr="00D62E85">
              <w:rPr>
                <w:rFonts w:ascii="Calibri" w:eastAsia="Times New Roman" w:hAnsi="Calibri" w:cs="Calibri"/>
                <w:sz w:val="20"/>
                <w:szCs w:val="20"/>
                <w:lang w:val="ka-GE"/>
              </w:rPr>
              <w:t>: 5</w:t>
            </w:r>
            <w:r w:rsidRPr="00D62E85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სმ.</w:t>
            </w:r>
            <w:r w:rsidRPr="00D62E85">
              <w:rPr>
                <w:rFonts w:ascii="Calibri" w:eastAsia="Times New Roman" w:hAnsi="Calibri" w:cs="Calibri"/>
                <w:sz w:val="20"/>
                <w:szCs w:val="20"/>
                <w:lang w:val="ka-GE"/>
              </w:rPr>
              <w:t>, 10</w:t>
            </w:r>
            <w:r w:rsidRPr="00D62E85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სმ.</w:t>
            </w:r>
            <w:r w:rsidRPr="00D62E85">
              <w:rPr>
                <w:rFonts w:ascii="Calibri" w:eastAsia="Times New Roman" w:hAnsi="Calibri" w:cs="Calibri"/>
                <w:sz w:val="20"/>
                <w:szCs w:val="20"/>
                <w:lang w:val="ka-GE"/>
              </w:rPr>
              <w:t>,20</w:t>
            </w:r>
            <w:r w:rsidRPr="00D62E85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სმ</w:t>
            </w:r>
            <w:r w:rsidRPr="00D62E85">
              <w:rPr>
                <w:rFonts w:ascii="Calibri" w:eastAsia="Times New Roman" w:hAnsi="Calibri" w:cs="Calibri"/>
                <w:sz w:val="20"/>
                <w:szCs w:val="20"/>
                <w:lang w:val="ka-GE"/>
              </w:rPr>
              <w:t xml:space="preserve">. </w:t>
            </w:r>
            <w:r w:rsidRPr="00D62E85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და</w:t>
            </w:r>
            <w:r w:rsidRPr="00D62E85">
              <w:rPr>
                <w:rFonts w:ascii="Calibri" w:eastAsia="Times New Roman" w:hAnsi="Calibri" w:cs="Calibri"/>
                <w:sz w:val="20"/>
                <w:szCs w:val="20"/>
                <w:lang w:val="ka-GE"/>
              </w:rPr>
              <w:t xml:space="preserve">           </w:t>
            </w:r>
            <w:r w:rsidRPr="00D62E85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ბ</w:t>
            </w:r>
            <w:r w:rsidRPr="00D62E85">
              <w:rPr>
                <w:rFonts w:ascii="Calibri" w:eastAsia="Times New Roman" w:hAnsi="Calibri" w:cs="Calibri"/>
                <w:sz w:val="20"/>
                <w:szCs w:val="20"/>
                <w:lang w:val="ka-GE"/>
              </w:rPr>
              <w:t xml:space="preserve">) 3 </w:t>
            </w:r>
            <w:r w:rsidRPr="00D62E85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ც</w:t>
            </w:r>
            <w:r w:rsidRPr="00D62E85">
              <w:rPr>
                <w:rFonts w:ascii="Calibri" w:eastAsia="Times New Roman" w:hAnsi="Calibri" w:cs="Calibri"/>
                <w:sz w:val="20"/>
                <w:szCs w:val="20"/>
                <w:lang w:val="ka-GE"/>
              </w:rPr>
              <w:t xml:space="preserve"> </w:t>
            </w:r>
            <w:r w:rsidRPr="00D62E85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განმბნევი</w:t>
            </w:r>
            <w:r w:rsidRPr="00D62E85">
              <w:rPr>
                <w:rFonts w:ascii="Calibri" w:eastAsia="Times New Roman" w:hAnsi="Calibri" w:cs="Calibri"/>
                <w:sz w:val="20"/>
                <w:szCs w:val="20"/>
                <w:lang w:val="ka-GE"/>
              </w:rPr>
              <w:t xml:space="preserve"> - </w:t>
            </w:r>
            <w:r w:rsidRPr="00D62E85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ფოკუსური</w:t>
            </w:r>
            <w:r w:rsidRPr="00D62E85">
              <w:rPr>
                <w:rFonts w:ascii="Calibri" w:eastAsia="Times New Roman" w:hAnsi="Calibri" w:cs="Times New Roman"/>
                <w:sz w:val="20"/>
                <w:szCs w:val="20"/>
                <w:lang w:val="ka-GE"/>
              </w:rPr>
              <w:t xml:space="preserve"> </w:t>
            </w:r>
            <w:r w:rsidRPr="00D62E85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მანძილები</w:t>
            </w:r>
            <w:r w:rsidRPr="00D62E85">
              <w:rPr>
                <w:rFonts w:ascii="Calibri" w:eastAsia="Times New Roman" w:hAnsi="Calibri" w:cs="Calibri"/>
                <w:sz w:val="20"/>
                <w:szCs w:val="20"/>
                <w:lang w:val="ka-GE"/>
              </w:rPr>
              <w:t>: -5</w:t>
            </w:r>
            <w:r w:rsidRPr="00D62E85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სმ.</w:t>
            </w:r>
            <w:r w:rsidRPr="00D62E85">
              <w:rPr>
                <w:rFonts w:ascii="Calibri" w:eastAsia="Times New Roman" w:hAnsi="Calibri" w:cs="Calibri"/>
                <w:sz w:val="20"/>
                <w:szCs w:val="20"/>
                <w:lang w:val="ka-GE"/>
              </w:rPr>
              <w:t>, -10</w:t>
            </w:r>
            <w:r w:rsidRPr="00D62E85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სმ</w:t>
            </w:r>
            <w:r w:rsidRPr="00D62E85">
              <w:rPr>
                <w:rFonts w:ascii="Sylfaen" w:eastAsia="Times New Roman" w:hAnsi="Sylfaen" w:cs="Sylfaen"/>
                <w:sz w:val="20"/>
                <w:szCs w:val="20"/>
              </w:rPr>
              <w:t>.</w:t>
            </w:r>
            <w:r w:rsidRPr="00D62E85">
              <w:rPr>
                <w:rFonts w:ascii="Calibri" w:eastAsia="Times New Roman" w:hAnsi="Calibri" w:cs="Calibri"/>
                <w:sz w:val="20"/>
                <w:szCs w:val="20"/>
                <w:lang w:val="ka-GE"/>
              </w:rPr>
              <w:t>,-20</w:t>
            </w:r>
            <w:r w:rsidRPr="00D62E85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სმ</w:t>
            </w:r>
            <w:r w:rsidRPr="00D62E85">
              <w:rPr>
                <w:rFonts w:ascii="Sylfaen" w:eastAsia="Times New Roman" w:hAnsi="Sylfaen" w:cs="Sylfaen"/>
                <w:sz w:val="20"/>
                <w:szCs w:val="20"/>
              </w:rPr>
              <w:t>.</w:t>
            </w:r>
          </w:p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სარკეების ნაკრები სადგამით და შესანახი ყუთით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D62E85">
              <w:rPr>
                <w:rFonts w:ascii="Sylfaen" w:eastAsia="Times New Roman" w:hAnsi="Sylfaen" w:cs="Sylfaen"/>
                <w:sz w:val="20"/>
                <w:szCs w:val="20"/>
              </w:rPr>
              <w:t>ა</w:t>
            </w:r>
            <w:r w:rsidRPr="00D62E85">
              <w:rPr>
                <w:rFonts w:ascii="Calibri" w:eastAsia="Times New Roman" w:hAnsi="Calibri" w:cs="Calibri"/>
                <w:sz w:val="20"/>
                <w:szCs w:val="20"/>
              </w:rPr>
              <w:t>) 3</w:t>
            </w:r>
            <w:r w:rsidRPr="00D62E85"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r w:rsidRPr="00D62E85">
              <w:rPr>
                <w:rFonts w:ascii="Sylfaen" w:eastAsia="Times New Roman" w:hAnsi="Sylfaen" w:cs="Sylfaen"/>
                <w:sz w:val="20"/>
                <w:szCs w:val="20"/>
              </w:rPr>
              <w:t>ცალი</w:t>
            </w:r>
            <w:r w:rsidRPr="00D62E85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D62E85">
              <w:rPr>
                <w:rFonts w:ascii="Sylfaen" w:eastAsia="Times New Roman" w:hAnsi="Sylfaen" w:cs="Sylfaen"/>
                <w:sz w:val="20"/>
                <w:szCs w:val="20"/>
              </w:rPr>
              <w:t>შემკრები</w:t>
            </w:r>
            <w:r w:rsidRPr="00D62E85">
              <w:rPr>
                <w:rFonts w:ascii="Calibri" w:eastAsia="Times New Roman" w:hAnsi="Calibri" w:cs="Calibri"/>
                <w:sz w:val="20"/>
                <w:szCs w:val="20"/>
              </w:rPr>
              <w:t xml:space="preserve"> - </w:t>
            </w:r>
            <w:r w:rsidRPr="00D62E85">
              <w:rPr>
                <w:rFonts w:ascii="Sylfaen" w:eastAsia="Times New Roman" w:hAnsi="Sylfaen" w:cs="Sylfaen"/>
                <w:sz w:val="20"/>
                <w:szCs w:val="20"/>
              </w:rPr>
              <w:t>ფოკუსური</w:t>
            </w:r>
            <w:r w:rsidRPr="00D62E85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D62E85">
              <w:rPr>
                <w:rFonts w:ascii="Sylfaen" w:eastAsia="Times New Roman" w:hAnsi="Sylfaen" w:cs="Sylfaen"/>
                <w:sz w:val="20"/>
                <w:szCs w:val="20"/>
              </w:rPr>
              <w:t>მანძილები</w:t>
            </w:r>
            <w:r w:rsidRPr="00D62E85">
              <w:rPr>
                <w:rFonts w:ascii="Calibri" w:eastAsia="Times New Roman" w:hAnsi="Calibri" w:cs="Calibri"/>
                <w:sz w:val="20"/>
                <w:szCs w:val="20"/>
              </w:rPr>
              <w:t>: 5</w:t>
            </w:r>
            <w:r w:rsidRPr="00D62E85">
              <w:rPr>
                <w:rFonts w:ascii="Sylfaen" w:eastAsia="Times New Roman" w:hAnsi="Sylfaen" w:cs="Sylfaen"/>
                <w:sz w:val="20"/>
                <w:szCs w:val="20"/>
              </w:rPr>
              <w:t>სმ.</w:t>
            </w:r>
            <w:r w:rsidRPr="00D62E85">
              <w:rPr>
                <w:rFonts w:ascii="Calibri" w:eastAsia="Times New Roman" w:hAnsi="Calibri" w:cs="Calibri"/>
                <w:sz w:val="20"/>
                <w:szCs w:val="20"/>
              </w:rPr>
              <w:t>, 10</w:t>
            </w:r>
            <w:r w:rsidRPr="00D62E85">
              <w:rPr>
                <w:rFonts w:ascii="Sylfaen" w:eastAsia="Times New Roman" w:hAnsi="Sylfaen" w:cs="Sylfaen"/>
                <w:sz w:val="20"/>
                <w:szCs w:val="20"/>
              </w:rPr>
              <w:t>სმ.</w:t>
            </w:r>
            <w:r w:rsidRPr="00D62E85">
              <w:rPr>
                <w:rFonts w:ascii="Calibri" w:eastAsia="Times New Roman" w:hAnsi="Calibri" w:cs="Calibri"/>
                <w:sz w:val="20"/>
                <w:szCs w:val="20"/>
              </w:rPr>
              <w:t>,20</w:t>
            </w:r>
            <w:r w:rsidRPr="00D62E85">
              <w:rPr>
                <w:rFonts w:ascii="Sylfaen" w:eastAsia="Times New Roman" w:hAnsi="Sylfaen" w:cs="Sylfaen"/>
                <w:sz w:val="20"/>
                <w:szCs w:val="20"/>
              </w:rPr>
              <w:t>სმ</w:t>
            </w:r>
            <w:r w:rsidRPr="00D62E85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D62E85">
              <w:rPr>
                <w:rFonts w:ascii="Sylfaen" w:eastAsia="Times New Roman" w:hAnsi="Sylfaen" w:cs="Sylfaen"/>
                <w:sz w:val="20"/>
                <w:szCs w:val="20"/>
              </w:rPr>
              <w:t xml:space="preserve">და          </w:t>
            </w:r>
            <w:r w:rsidRPr="00D62E85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D62E85">
              <w:rPr>
                <w:rFonts w:ascii="Sylfaen" w:eastAsia="Times New Roman" w:hAnsi="Sylfaen" w:cs="Sylfaen"/>
                <w:sz w:val="20"/>
                <w:szCs w:val="20"/>
              </w:rPr>
              <w:t>ბ</w:t>
            </w:r>
            <w:r w:rsidRPr="00D62E85">
              <w:rPr>
                <w:rFonts w:ascii="Calibri" w:eastAsia="Times New Roman" w:hAnsi="Calibri" w:cs="Calibri"/>
                <w:sz w:val="20"/>
                <w:szCs w:val="20"/>
              </w:rPr>
              <w:t xml:space="preserve">) 3 </w:t>
            </w:r>
            <w:r w:rsidRPr="00D62E85">
              <w:rPr>
                <w:rFonts w:ascii="Sylfaen" w:eastAsia="Times New Roman" w:hAnsi="Sylfaen" w:cs="Sylfaen"/>
                <w:sz w:val="20"/>
                <w:szCs w:val="20"/>
              </w:rPr>
              <w:t>ცალი</w:t>
            </w:r>
            <w:r w:rsidRPr="00D62E85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D62E85">
              <w:rPr>
                <w:rFonts w:ascii="Sylfaen" w:eastAsia="Times New Roman" w:hAnsi="Sylfaen" w:cs="Sylfaen"/>
                <w:sz w:val="20"/>
                <w:szCs w:val="20"/>
              </w:rPr>
              <w:t>განმბნევი</w:t>
            </w:r>
            <w:r w:rsidRPr="00D62E85">
              <w:rPr>
                <w:rFonts w:ascii="Calibri" w:eastAsia="Times New Roman" w:hAnsi="Calibri" w:cs="Calibri"/>
                <w:sz w:val="20"/>
                <w:szCs w:val="20"/>
              </w:rPr>
              <w:t xml:space="preserve"> -</w:t>
            </w:r>
            <w:r w:rsidRPr="00D62E85"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r w:rsidRPr="00D62E85">
              <w:rPr>
                <w:rFonts w:ascii="Sylfaen" w:eastAsia="Times New Roman" w:hAnsi="Sylfaen" w:cs="Sylfaen"/>
                <w:sz w:val="20"/>
                <w:szCs w:val="20"/>
              </w:rPr>
              <w:t>ფოკუსური</w:t>
            </w:r>
            <w:r w:rsidRPr="00D62E85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D62E85">
              <w:rPr>
                <w:rFonts w:ascii="Sylfaen" w:eastAsia="Times New Roman" w:hAnsi="Sylfaen" w:cs="Sylfaen"/>
                <w:sz w:val="20"/>
                <w:szCs w:val="20"/>
              </w:rPr>
              <w:t>მანძილები</w:t>
            </w:r>
            <w:r w:rsidRPr="00D62E85">
              <w:rPr>
                <w:rFonts w:ascii="Calibri" w:eastAsia="Times New Roman" w:hAnsi="Calibri" w:cs="Calibri"/>
                <w:sz w:val="20"/>
                <w:szCs w:val="20"/>
              </w:rPr>
              <w:t>: -5</w:t>
            </w:r>
            <w:r w:rsidRPr="00D62E85">
              <w:rPr>
                <w:rFonts w:ascii="Sylfaen" w:eastAsia="Times New Roman" w:hAnsi="Sylfaen" w:cs="Sylfaen"/>
                <w:sz w:val="20"/>
                <w:szCs w:val="20"/>
              </w:rPr>
              <w:t>სმ.</w:t>
            </w:r>
            <w:r w:rsidRPr="00D62E85">
              <w:rPr>
                <w:rFonts w:ascii="Calibri" w:eastAsia="Times New Roman" w:hAnsi="Calibri" w:cs="Calibri"/>
                <w:sz w:val="20"/>
                <w:szCs w:val="20"/>
              </w:rPr>
              <w:t>, -10</w:t>
            </w:r>
            <w:r w:rsidRPr="00D62E85">
              <w:rPr>
                <w:rFonts w:ascii="Sylfaen" w:eastAsia="Times New Roman" w:hAnsi="Sylfaen" w:cs="Sylfaen"/>
                <w:sz w:val="20"/>
                <w:szCs w:val="20"/>
              </w:rPr>
              <w:t>სმ.</w:t>
            </w:r>
            <w:r w:rsidRPr="00D62E85">
              <w:rPr>
                <w:rFonts w:ascii="Calibri" w:eastAsia="Times New Roman" w:hAnsi="Calibri" w:cs="Calibri"/>
                <w:sz w:val="20"/>
                <w:szCs w:val="20"/>
              </w:rPr>
              <w:t>,-20</w:t>
            </w:r>
            <w:r w:rsidRPr="00D62E85">
              <w:rPr>
                <w:rFonts w:ascii="Sylfaen" w:eastAsia="Times New Roman" w:hAnsi="Sylfaen" w:cs="Sylfaen"/>
                <w:sz w:val="20"/>
                <w:szCs w:val="20"/>
              </w:rPr>
              <w:t>სმ.</w:t>
            </w:r>
          </w:p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26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ინტენსიური სინათლის წყარო სადემონსტრაციო ლინზების ნაკრებით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lang w:val="ka-GE"/>
              </w:rPr>
              <w:t>ორმხრივ ამოზნექილი, ორმხრივ ჩაზნექილი, ბრტყელ-ამოზნექილი, ბრტყელ- ჩაზნექილი, ამოზნექილ ჩაზნექილი ზედაპირებით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27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დიფრაქციული მესერი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rPr>
                <w:rFonts w:ascii="Calibri" w:eastAsia="Times New Roman" w:hAnsi="Calibri" w:cs="Times New Roman"/>
                <w:sz w:val="18"/>
                <w:szCs w:val="18"/>
                <w:lang w:val="ka-GE"/>
              </w:rPr>
            </w:pPr>
            <w:r w:rsidRPr="00D62E85">
              <w:rPr>
                <w:rFonts w:ascii="Sylfaen" w:eastAsia="Times New Roman" w:hAnsi="Sylfaen" w:cs="Sylfaen"/>
                <w:sz w:val="18"/>
                <w:szCs w:val="18"/>
              </w:rPr>
              <w:t>არანაკლებ</w:t>
            </w:r>
            <w:r w:rsidRPr="00D62E85">
              <w:rPr>
                <w:rFonts w:ascii="Calibri" w:eastAsia="Times New Roman" w:hAnsi="Calibri" w:cs="Times New Roman"/>
                <w:sz w:val="18"/>
                <w:szCs w:val="18"/>
              </w:rPr>
              <w:t xml:space="preserve"> 3</w:t>
            </w:r>
            <w:r w:rsidRPr="00D62E85">
              <w:rPr>
                <w:rFonts w:ascii="Sylfaen" w:eastAsia="Times New Roman" w:hAnsi="Sylfaen" w:cs="Sylfaen"/>
                <w:sz w:val="18"/>
                <w:szCs w:val="18"/>
              </w:rPr>
              <w:t>სმ</w:t>
            </w:r>
            <w:r w:rsidRPr="00D62E85">
              <w:rPr>
                <w:rFonts w:ascii="Calibri" w:eastAsia="Times New Roman" w:hAnsi="Calibri" w:cs="Calibri"/>
                <w:sz w:val="18"/>
                <w:szCs w:val="18"/>
              </w:rPr>
              <w:t xml:space="preserve"> </w:t>
            </w:r>
            <w:r w:rsidRPr="00D62E85">
              <w:rPr>
                <w:rFonts w:ascii="Sylfaen" w:eastAsia="Times New Roman" w:hAnsi="Sylfaen" w:cs="Sylfaen"/>
                <w:sz w:val="18"/>
                <w:szCs w:val="18"/>
              </w:rPr>
              <w:t>სიგრძე</w:t>
            </w:r>
            <w:r w:rsidRPr="00D62E85">
              <w:rPr>
                <w:rFonts w:ascii="Calibri" w:eastAsia="Times New Roman" w:hAnsi="Calibri" w:cs="Calibri"/>
                <w:sz w:val="18"/>
                <w:szCs w:val="18"/>
              </w:rPr>
              <w:t xml:space="preserve"> </w:t>
            </w:r>
            <w:r w:rsidRPr="00D62E85">
              <w:rPr>
                <w:rFonts w:ascii="Sylfaen" w:eastAsia="Times New Roman" w:hAnsi="Sylfaen" w:cs="Sylfaen"/>
                <w:sz w:val="18"/>
                <w:szCs w:val="18"/>
              </w:rPr>
              <w:t>და</w:t>
            </w:r>
            <w:r w:rsidRPr="00D62E85">
              <w:rPr>
                <w:rFonts w:ascii="Calibri" w:eastAsia="Times New Roman" w:hAnsi="Calibri" w:cs="Calibri"/>
                <w:sz w:val="18"/>
                <w:szCs w:val="18"/>
              </w:rPr>
              <w:t xml:space="preserve"> 3 </w:t>
            </w:r>
            <w:r w:rsidRPr="00D62E85">
              <w:rPr>
                <w:rFonts w:ascii="Sylfaen" w:eastAsia="Times New Roman" w:hAnsi="Sylfaen" w:cs="Sylfaen"/>
                <w:sz w:val="18"/>
                <w:szCs w:val="18"/>
              </w:rPr>
              <w:t>სმ</w:t>
            </w:r>
            <w:r w:rsidRPr="00D62E85">
              <w:rPr>
                <w:rFonts w:ascii="Calibri" w:eastAsia="Times New Roman" w:hAnsi="Calibri" w:cs="Calibri"/>
                <w:sz w:val="18"/>
                <w:szCs w:val="18"/>
              </w:rPr>
              <w:t xml:space="preserve"> </w:t>
            </w:r>
            <w:r w:rsidRPr="00D62E85">
              <w:rPr>
                <w:rFonts w:ascii="Sylfaen" w:eastAsia="Times New Roman" w:hAnsi="Sylfaen" w:cs="Sylfaen"/>
                <w:sz w:val="18"/>
                <w:szCs w:val="18"/>
              </w:rPr>
              <w:t>სიგანის</w:t>
            </w:r>
            <w:r w:rsidRPr="00D62E85">
              <w:rPr>
                <w:rFonts w:ascii="Calibri" w:eastAsia="Times New Roman" w:hAnsi="Calibri" w:cs="Calibri"/>
                <w:sz w:val="18"/>
                <w:szCs w:val="18"/>
              </w:rPr>
              <w:t xml:space="preserve"> </w:t>
            </w:r>
            <w:r w:rsidRPr="00D62E85">
              <w:rPr>
                <w:rFonts w:ascii="Sylfaen" w:eastAsia="Times New Roman" w:hAnsi="Sylfaen" w:cs="Sylfaen"/>
                <w:sz w:val="18"/>
                <w:szCs w:val="18"/>
              </w:rPr>
              <w:t>მქონე</w:t>
            </w:r>
            <w:r w:rsidRPr="00D62E85">
              <w:rPr>
                <w:rFonts w:ascii="Calibri" w:eastAsia="Times New Roman" w:hAnsi="Calibri" w:cs="Calibri"/>
                <w:sz w:val="18"/>
                <w:szCs w:val="18"/>
              </w:rPr>
              <w:t xml:space="preserve">. 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28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პოლარიზატორები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lang w:val="ka-GE"/>
              </w:rPr>
              <w:t>რაოდენობა</w:t>
            </w:r>
            <w:r w:rsidRPr="00D62E85">
              <w:rPr>
                <w:rFonts w:ascii="Calibri" w:eastAsia="Times New Roman" w:hAnsi="Calibri" w:cs="Times New Roman"/>
              </w:rPr>
              <w:t xml:space="preserve"> 3 </w:t>
            </w:r>
            <w:r w:rsidRPr="00D62E85">
              <w:rPr>
                <w:rFonts w:ascii="Sylfaen" w:eastAsia="Times New Roman" w:hAnsi="Sylfaen" w:cs="Times New Roman"/>
                <w:lang w:val="ka-GE"/>
              </w:rPr>
              <w:t>, მინ. ზომა 5/5 სმ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29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სინჯარები საცობებით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15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lang w:val="ka-GE"/>
              </w:rPr>
              <w:t xml:space="preserve">მინის, </w:t>
            </w:r>
            <w:r w:rsidRPr="00D62E85">
              <w:rPr>
                <w:rFonts w:ascii="Sylfaen" w:eastAsia="Times New Roman" w:hAnsi="Sylfaen" w:cs="Times New Roman"/>
              </w:rPr>
              <w:t>10-</w:t>
            </w:r>
            <w:r w:rsidRPr="00D62E85">
              <w:rPr>
                <w:rFonts w:ascii="Sylfaen" w:eastAsia="Times New Roman" w:hAnsi="Sylfaen" w:cs="Times New Roman"/>
                <w:lang w:val="ka-GE"/>
              </w:rPr>
              <w:t>25   მლ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30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სინჯარების კონტეინერი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lang w:val="ka-GE"/>
              </w:rPr>
              <w:t>პლასტმასის, 10 სინჯარიანი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31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რეზინის საცობები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10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lang w:val="ka-GE"/>
              </w:rPr>
              <w:t>სხვადასხვა ზომის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32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რეზინის საცობების სახვრეტი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Times New Roman" w:hAnsi="Sylfaen" w:cs="Sylfaen"/>
              </w:rPr>
              <w:t>სხვადასხვა</w:t>
            </w:r>
            <w:r w:rsidRPr="00D62E85">
              <w:rPr>
                <w:rFonts w:ascii="Calibri" w:eastAsia="Times New Roman" w:hAnsi="Calibri" w:cs="Calibri"/>
              </w:rPr>
              <w:t xml:space="preserve"> </w:t>
            </w:r>
            <w:r w:rsidRPr="00D62E85">
              <w:rPr>
                <w:rFonts w:ascii="Sylfaen" w:eastAsia="Times New Roman" w:hAnsi="Sylfaen" w:cs="Sylfaen"/>
              </w:rPr>
              <w:t>ზომის</w:t>
            </w:r>
            <w:r w:rsidRPr="00D62E85">
              <w:rPr>
                <w:rFonts w:ascii="Calibri" w:eastAsia="Times New Roman" w:hAnsi="Calibri" w:cs="Calibri"/>
              </w:rPr>
              <w:t xml:space="preserve"> </w:t>
            </w:r>
            <w:r w:rsidRPr="00D62E85">
              <w:rPr>
                <w:rFonts w:ascii="Sylfaen" w:eastAsia="Times New Roman" w:hAnsi="Sylfaen" w:cs="Sylfaen"/>
              </w:rPr>
              <w:t>ცვლადი</w:t>
            </w:r>
            <w:r w:rsidRPr="00D62E85">
              <w:rPr>
                <w:rFonts w:ascii="Calibri" w:eastAsia="Times New Roman" w:hAnsi="Calibri" w:cs="Calibri"/>
              </w:rPr>
              <w:t xml:space="preserve"> </w:t>
            </w:r>
            <w:r w:rsidRPr="00D62E85">
              <w:rPr>
                <w:rFonts w:ascii="Sylfaen" w:eastAsia="Times New Roman" w:hAnsi="Sylfaen" w:cs="Sylfaen"/>
              </w:rPr>
              <w:t>თავებით</w:t>
            </w:r>
            <w:r w:rsidRPr="00D62E85">
              <w:rPr>
                <w:rFonts w:ascii="Calibri" w:eastAsia="Times New Roman" w:hAnsi="Calibri" w:cs="Calibri"/>
              </w:rPr>
              <w:t xml:space="preserve">, </w:t>
            </w:r>
            <w:r w:rsidRPr="00D62E85">
              <w:rPr>
                <w:rFonts w:ascii="Sylfaen" w:eastAsia="Times New Roman" w:hAnsi="Sylfaen" w:cs="Sylfaen"/>
              </w:rPr>
              <w:t>მინიმუმ</w:t>
            </w:r>
            <w:r w:rsidRPr="00D62E85">
              <w:rPr>
                <w:rFonts w:ascii="Calibri" w:eastAsia="Times New Roman" w:hAnsi="Calibri" w:cs="Calibri"/>
              </w:rPr>
              <w:t xml:space="preserve"> 6 </w:t>
            </w:r>
            <w:r w:rsidRPr="00D62E85">
              <w:rPr>
                <w:rFonts w:ascii="Sylfaen" w:eastAsia="Times New Roman" w:hAnsi="Sylfaen" w:cs="Sylfaen"/>
              </w:rPr>
              <w:t>თავი</w:t>
            </w:r>
            <w:r w:rsidRPr="00D62E85">
              <w:rPr>
                <w:rFonts w:ascii="Calibri" w:eastAsia="Times New Roman" w:hAnsi="Calibri" w:cs="Calibri"/>
              </w:rPr>
              <w:t xml:space="preserve">, </w:t>
            </w:r>
            <w:r w:rsidRPr="00D62E85">
              <w:rPr>
                <w:rFonts w:ascii="Sylfaen" w:eastAsia="Times New Roman" w:hAnsi="Sylfaen" w:cs="Sylfaen"/>
              </w:rPr>
              <w:t>ზომა</w:t>
            </w:r>
            <w:r w:rsidRPr="00D62E85">
              <w:rPr>
                <w:rFonts w:ascii="Sylfaen" w:eastAsia="Times New Roman" w:hAnsi="Sylfaen" w:cs="Sylfaen"/>
                <w:lang w:val="ka-GE"/>
              </w:rPr>
              <w:t>:</w:t>
            </w:r>
            <w:r w:rsidRPr="00D62E85">
              <w:rPr>
                <w:rFonts w:ascii="Calibri" w:eastAsia="Times New Roman" w:hAnsi="Calibri" w:cs="Calibri"/>
              </w:rPr>
              <w:t xml:space="preserve"> 3 </w:t>
            </w:r>
            <w:r w:rsidRPr="00D62E85">
              <w:rPr>
                <w:rFonts w:ascii="Sylfaen" w:eastAsia="Times New Roman" w:hAnsi="Sylfaen" w:cs="Sylfaen"/>
              </w:rPr>
              <w:t>მმ</w:t>
            </w:r>
            <w:r w:rsidRPr="00D62E85">
              <w:rPr>
                <w:rFonts w:ascii="Calibri" w:eastAsia="Times New Roman" w:hAnsi="Calibri" w:cs="Calibri"/>
              </w:rPr>
              <w:t>-</w:t>
            </w:r>
            <w:r w:rsidRPr="00D62E85">
              <w:rPr>
                <w:rFonts w:ascii="Sylfaen" w:eastAsia="Times New Roman" w:hAnsi="Sylfaen" w:cs="Sylfaen"/>
              </w:rPr>
              <w:t>დან</w:t>
            </w:r>
            <w:r w:rsidRPr="00D62E85">
              <w:rPr>
                <w:rFonts w:ascii="Calibri" w:eastAsia="Times New Roman" w:hAnsi="Calibri" w:cs="Calibri"/>
              </w:rPr>
              <w:t xml:space="preserve"> 20</w:t>
            </w:r>
            <w:r w:rsidRPr="00D62E85">
              <w:rPr>
                <w:rFonts w:ascii="Sylfaen" w:eastAsia="Times New Roman" w:hAnsi="Sylfaen" w:cs="Sylfaen"/>
              </w:rPr>
              <w:t>მმ</w:t>
            </w:r>
            <w:r w:rsidRPr="00D62E85">
              <w:rPr>
                <w:rFonts w:ascii="Calibri" w:eastAsia="Times New Roman" w:hAnsi="Calibri" w:cs="Calibri"/>
              </w:rPr>
              <w:t>-</w:t>
            </w:r>
            <w:r w:rsidRPr="00D62E85">
              <w:rPr>
                <w:rFonts w:ascii="Sylfaen" w:eastAsia="Times New Roman" w:hAnsi="Sylfaen" w:cs="Sylfaen"/>
              </w:rPr>
              <w:t>მდე</w:t>
            </w:r>
            <w:r w:rsidRPr="00D62E85">
              <w:rPr>
                <w:rFonts w:ascii="Sylfaen" w:eastAsia="Times New Roman" w:hAnsi="Sylfaen" w:cs="Sylfaen"/>
                <w:lang w:val="ka-GE"/>
              </w:rPr>
              <w:t xml:space="preserve"> (რეზინის საცობებთან თავსებადი)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33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კონუსური (ერლენმეიერის) კოლბა საცობით</w:t>
            </w: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(სხვადასხვა ზომის)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2+4+3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250 მლ   მილესილსაცობიანი (ე.წ. შლიფიანი საცობებით)  -2</w:t>
            </w:r>
          </w:p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500 მლ - 2</w:t>
            </w:r>
          </w:p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100 მლ - 4</w:t>
            </w:r>
          </w:p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50 მლ - 3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34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დანაყოფებიანი კოლბები მილესილ საცობიანი, მინის  და პლასტმასის</w:t>
            </w: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(სხვადასხვა ზომის)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1+1+3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1000 მლ - 1</w:t>
            </w:r>
          </w:p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500 მლ </w:t>
            </w: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ab/>
              <w:t>-   1</w:t>
            </w:r>
          </w:p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100 მლ -   3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35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პიპეტები მინის</w:t>
            </w: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(სხვადასხვა ზომის)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3+3+3+1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0,1 მლ </w:t>
            </w: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ab/>
              <w:t>- 3</w:t>
            </w:r>
          </w:p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0,5 მლ -  3</w:t>
            </w:r>
          </w:p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 მლ -</w:t>
            </w: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ab/>
              <w:t xml:space="preserve">  3</w:t>
            </w:r>
          </w:p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5 მლ -    1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36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პიპეტების სადგამი (ჩასაწყობი)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62E85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6 ცალიანი</w:t>
            </w:r>
          </w:p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37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საცობიანი მინის ბოთლები რეაქტივებისთვის (თეთრი)</w:t>
            </w: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(სხვადასხვა ზომის)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2</w:t>
            </w: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+</w:t>
            </w: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3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500 მლ</w:t>
            </w: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ab/>
              <w:t>-  2</w:t>
            </w:r>
          </w:p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100 მლ</w:t>
            </w: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ab/>
              <w:t>-  3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38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ბიუქსები მინის, მილესილყელიანი</w:t>
            </w: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(სხვადასხვა ზომის)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2</w:t>
            </w: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+</w:t>
            </w: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2</w:t>
            </w: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+</w:t>
            </w: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2</w:t>
            </w: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+</w:t>
            </w: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2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60x30- </w:t>
            </w: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ab/>
              <w:t>2</w:t>
            </w:r>
          </w:p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50x30-</w:t>
            </w: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ab/>
              <w:t>2</w:t>
            </w:r>
          </w:p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lastRenderedPageBreak/>
              <w:t>35x25-</w:t>
            </w: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ab/>
              <w:t>2</w:t>
            </w:r>
          </w:p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20x20-</w:t>
            </w: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ab/>
              <w:t>2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lastRenderedPageBreak/>
              <w:t>39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გამყოფი ძაბრი, მინის</w:t>
            </w: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(სხვადასხვა ზომის)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1+1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500 მლ - 1</w:t>
            </w:r>
          </w:p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100 მლ - 1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40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 xml:space="preserve">მილების შესაერთებელი (გადასაბმელი)   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პოლიპროპილენის Ø 8 მმ, საერთო სიგრძე 1.5 მ 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41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შტატივი და მისი აქსესუარები (მომჭერები, თათები, რგოლები)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2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__________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42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სახდელი აპარატი, კიპის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lang w:val="ka-GE"/>
              </w:rPr>
              <w:t>250 მლ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43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თერმომეტრი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2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-10 -დან 200 გრადუსამდე დიაპაზონის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44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ჯამი ფაიფურის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3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150 მლ-250 მლ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45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ტიგელი ფაიფურის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3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lang w:val="ka-GE"/>
              </w:rPr>
              <w:t>არანაკლებ 100მლ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46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ტიგელის მარწუხი/დამჭერი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lang w:val="ka-GE"/>
              </w:rPr>
              <w:t>მეტალის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47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ტიგელის სამფეხა დასადგმელი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lang w:val="ka-GE"/>
              </w:rPr>
              <w:t>მეტალის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48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სპირტქურა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100-200 მლ-იანი, მეტალის კორპუსით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49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ცეცხლის გამანაწილებელი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color w:val="000000"/>
                <w:lang w:val="ka-GE"/>
              </w:rPr>
              <w:t>აზბესტის გარეშე, მეტალის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50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ქიმიური კოვზები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2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lang w:val="ka-GE"/>
              </w:rPr>
              <w:t>უჟანგავი ფოლადის, ორმაგი თავით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51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მინის წკირები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10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სიგრძე მინ. 20 სმ, დიამეტრი 4-5 მმ.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52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შპატელები მეტალის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საშუალო ზომის (თავის ზომები: არაუმეტეს 5 სმ. სიგრძე (12-20მმ).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53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სკალპელი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lang w:val="ka-GE"/>
              </w:rPr>
              <w:t>მეტალის, არანაკლებ 14სმ.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54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საპრეპარატო ნემსი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rPr>
                <w:rFonts w:ascii="Sylfaen" w:eastAsia="Times New Roman" w:hAnsi="Sylfaen" w:cs="Times New Roman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lang w:val="ka-GE"/>
              </w:rPr>
              <w:t xml:space="preserve">მეტალის, არანაკლებ 14სმ. 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55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ტემპერატურის და pH-ის ციფრული საზომი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 w:rsidRPr="00D62E8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pH-</w:t>
            </w:r>
            <w:r w:rsidRPr="00D62E8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r w:rsidRPr="00D62E85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საზომი </w:t>
            </w:r>
            <w:r w:rsidRPr="00D62E85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სკალა</w:t>
            </w:r>
            <w:r w:rsidRPr="00D62E85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: 0-14 </w:t>
            </w:r>
          </w:p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lang w:val="ka-GE"/>
              </w:rPr>
              <w:t xml:space="preserve">ტემპერატურის მინიმალური დიაპაზონი </w:t>
            </w:r>
            <w:r w:rsidRPr="00D62E85">
              <w:rPr>
                <w:rFonts w:ascii="Sylfaen" w:eastAsia="Times New Roman" w:hAnsi="Sylfaen" w:cs="Times New Roman"/>
              </w:rPr>
              <w:t>0-50C</w:t>
            </w:r>
            <w:r w:rsidRPr="00D62E85">
              <w:rPr>
                <w:rFonts w:ascii="Sylfaen" w:eastAsia="Times New Roman" w:hAnsi="Sylfaen" w:cs="Times New Roman"/>
                <w:vertAlign w:val="superscript"/>
              </w:rPr>
              <w:t>0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56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მიკროსკოპი ციფრული კამერით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გამოსახულების</w:t>
            </w:r>
            <w:r w:rsidRPr="00D62E85"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D62E85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დანახვის</w:t>
            </w:r>
            <w:r w:rsidRPr="00D62E85"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D62E85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შესაძლებლობა</w:t>
            </w:r>
            <w:r w:rsidRPr="00D62E85"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D62E85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კომპიუტერის</w:t>
            </w:r>
            <w:r w:rsidRPr="00D62E85"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D62E85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ეკრანზე</w:t>
            </w:r>
            <w:r w:rsidRPr="00D62E85"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D62E85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და</w:t>
            </w:r>
            <w:r w:rsidRPr="00D62E85"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D62E85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უშუალოდ</w:t>
            </w:r>
            <w:r w:rsidRPr="00D62E8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ka-GE"/>
              </w:rPr>
              <w:t xml:space="preserve"> </w:t>
            </w:r>
            <w:r w:rsidRPr="00D62E85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მიკროსკოპში</w:t>
            </w:r>
            <w:r w:rsidRPr="00D62E85"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  <w:t>;</w:t>
            </w:r>
            <w:r w:rsidRPr="00D62E8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ka-GE"/>
              </w:rPr>
              <w:br/>
            </w:r>
            <w:r w:rsidRPr="00D62E85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კომბინირებული</w:t>
            </w:r>
            <w:r w:rsidRPr="00D62E85"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  <w:t xml:space="preserve"> - </w:t>
            </w:r>
            <w:r w:rsidRPr="00D62E85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მიკროსკოპი</w:t>
            </w:r>
            <w:r w:rsidRPr="00D62E85"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D62E85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და</w:t>
            </w:r>
            <w:r w:rsidRPr="00D62E85"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D62E85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კამერა</w:t>
            </w:r>
            <w:r w:rsidRPr="00D62E85"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D62E85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ციფრული</w:t>
            </w:r>
            <w:r w:rsidRPr="00D62E85"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D62E85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გადაღებისათვის</w:t>
            </w:r>
            <w:r w:rsidRPr="00D62E85"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  <w:t>;</w:t>
            </w:r>
            <w:r w:rsidRPr="00D62E8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ka-GE"/>
              </w:rPr>
              <w:br/>
            </w:r>
            <w:r w:rsidRPr="00D62E85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კამერა</w:t>
            </w:r>
            <w:r w:rsidRPr="00D62E8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ka-GE"/>
              </w:rPr>
              <w:t xml:space="preserve"> </w:t>
            </w:r>
            <w:r w:rsidRPr="00D62E85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არანაკლებ</w:t>
            </w:r>
            <w:r w:rsidRPr="00D62E8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ka-GE"/>
              </w:rPr>
              <w:t xml:space="preserve">  2 mp, </w:t>
            </w:r>
            <w:r w:rsidRPr="00D62E85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სრულეკრანიანი</w:t>
            </w:r>
            <w:r w:rsidRPr="00D62E85"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D62E85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გადაღებისათვის</w:t>
            </w:r>
            <w:r w:rsidRPr="00D62E85"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D62E85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გარჩევისუნარიანობით</w:t>
            </w:r>
            <w:r w:rsidRPr="00D62E85"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D62E85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არანაკლებ</w:t>
            </w:r>
            <w:r w:rsidRPr="00D62E8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ka-GE"/>
              </w:rPr>
              <w:t xml:space="preserve"> </w:t>
            </w:r>
            <w:r w:rsidRPr="00D62E85">
              <w:rPr>
                <w:rFonts w:ascii="Calibri" w:eastAsia="Times New Roman" w:hAnsi="Calibri" w:cs="Times New Roman"/>
                <w:color w:val="000000"/>
                <w:sz w:val="20"/>
                <w:szCs w:val="20"/>
                <w:u w:val="double"/>
                <w:lang w:val="ka-GE"/>
              </w:rPr>
              <w:t>1600 × 1280;</w:t>
            </w:r>
            <w:r w:rsidRPr="00D62E8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ka-GE"/>
              </w:rPr>
              <w:t xml:space="preserve"> </w:t>
            </w:r>
            <w:r w:rsidRPr="00D62E8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ka-GE"/>
              </w:rPr>
              <w:br/>
            </w:r>
            <w:r w:rsidRPr="00D62E85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მოძრავი</w:t>
            </w:r>
            <w:r w:rsidRPr="00D62E85"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D62E85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სასაგნე</w:t>
            </w:r>
            <w:r w:rsidRPr="00D62E85"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D62E85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მაგიდა</w:t>
            </w:r>
            <w:r w:rsidRPr="00D62E85"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  <w:t>;</w:t>
            </w:r>
            <w:r w:rsidRPr="00D62E8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ka-GE"/>
              </w:rPr>
              <w:t xml:space="preserve"> </w:t>
            </w:r>
            <w:r w:rsidRPr="00D62E8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ka-GE"/>
              </w:rPr>
              <w:br/>
            </w:r>
            <w:r w:rsidRPr="00D62E85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მაკრო</w:t>
            </w:r>
            <w:r w:rsidRPr="00D62E85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D62E85"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D62E85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და</w:t>
            </w:r>
            <w:r w:rsidRPr="00D62E85"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D62E85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მიკროხრახნები</w:t>
            </w:r>
            <w:r w:rsidRPr="00D62E85"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  <w:t>;</w:t>
            </w:r>
            <w:r w:rsidRPr="00D62E8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ka-GE"/>
              </w:rPr>
              <w:br/>
            </w:r>
            <w:r w:rsidRPr="00D62E85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მაქსიმალური</w:t>
            </w:r>
            <w:r w:rsidRPr="00D62E85"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D62E85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გადიდება</w:t>
            </w:r>
            <w:r w:rsidRPr="00D62E85"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D62E85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არანაკლებ</w:t>
            </w:r>
            <w:r w:rsidRPr="00D62E85"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  <w:t xml:space="preserve"> 40X, </w:t>
            </w:r>
            <w:r w:rsidRPr="00D62E8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ka-GE"/>
              </w:rPr>
              <w:t>LED (</w:t>
            </w:r>
            <w:r w:rsidRPr="00D62E85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შუქდიოდი</w:t>
            </w:r>
            <w:r w:rsidRPr="00D62E85"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  <w:t>)</w:t>
            </w:r>
            <w:r w:rsidRPr="00D62E85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განათება</w:t>
            </w:r>
            <w:r w:rsidRPr="00D62E85"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  <w:t>;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lastRenderedPageBreak/>
              <w:t>57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მიკროსკოპის მინები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ყუთში  არანაკლებ 150 ერთეულისა ოპტიკურ მიკროსკოპზე დასადებად.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58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საფარი მინები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ყუთში არანაკლებ 150 ერთეულისა , ზომა 24 x 24 მმ.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59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დურბინდი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გადიდება 8x21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60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თვალის ასაწყობი მოდელი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მინიმალური სიმაღლე  17 სმ. ფერადი კომპონენტებით, მასალა არ უნდა იყოს: კერამიკა ან თიხა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61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დნმ-ის ასაწყობი მოდელი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color w:val="000000"/>
                <w:lang w:val="ka-GE"/>
              </w:rPr>
              <w:t>მინიმალური სიმაღლე 30 სმ. მონომერების მინიმალური რაოდენობა</w:t>
            </w:r>
            <w:r w:rsidRPr="00D62E85">
              <w:rPr>
                <w:rFonts w:ascii="Sylfaen" w:eastAsia="Times New Roman" w:hAnsi="Sylfaen" w:cs="Times New Roman"/>
                <w:color w:val="000000"/>
              </w:rPr>
              <w:t xml:space="preserve"> თითოეულ ჯაჭვში -</w:t>
            </w:r>
            <w:r w:rsidRPr="00D62E85">
              <w:rPr>
                <w:rFonts w:ascii="Sylfaen" w:eastAsia="Times New Roman" w:hAnsi="Sylfaen" w:cs="Times New Roman"/>
                <w:color w:val="000000"/>
                <w:lang w:val="ka-GE"/>
              </w:rPr>
              <w:t xml:space="preserve"> 14 ცალი. თითოეული მონომერი იშლება ცალკეულ ფერად კომპონენტად: დეზოქსირიბოზა, აზოტოვანი ფუძე, ფოსფორმჟავას ნაშთი., მასალა არ უნდა იყოს: კერამიკა ან თიხა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62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ტესტერი (ციფრული ან ელეტრომექანიკური) - უერთდება ჩამონათვალში არსებულ კაბელებს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2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color w:val="000000"/>
                <w:lang w:val="ka-GE"/>
              </w:rPr>
              <w:t xml:space="preserve">მინიმალური გაზომვის დიაპაზონი: </w:t>
            </w:r>
          </w:p>
          <w:p w:rsidR="00941016" w:rsidRPr="00D62E85" w:rsidRDefault="00941016" w:rsidP="008E511D">
            <w:pPr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color w:val="000000"/>
                <w:lang w:val="ka-GE"/>
              </w:rPr>
              <w:t xml:space="preserve">დენის ძალა:0-100 მა, 0-5 ა., ძაბვა: 0-1ვ, 0-10 ვ, 0-100 ვ, </w:t>
            </w:r>
          </w:p>
          <w:p w:rsidR="00941016" w:rsidRPr="00D62E85" w:rsidRDefault="00941016" w:rsidP="008E511D">
            <w:pPr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color w:val="000000"/>
                <w:lang w:val="ka-GE"/>
              </w:rPr>
              <w:t>მინიმალური სიზუსტე ± 2%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63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მუდმივი  და ცვლადი დენის კვების ბლოკი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color w:val="000000"/>
                <w:lang w:val="ka-GE"/>
              </w:rPr>
              <w:t xml:space="preserve">მუდმივი დენისთვის ძაბვის რეგულირების მინიმალური დიაპაზონი 0-9 ვ. </w:t>
            </w:r>
          </w:p>
          <w:p w:rsidR="00941016" w:rsidRPr="00D62E85" w:rsidRDefault="00941016" w:rsidP="008E511D">
            <w:pPr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color w:val="000000"/>
                <w:lang w:val="ka-GE"/>
              </w:rPr>
              <w:t>ცვლადი დენისთვის ძაბვა შესაძლებელია იყოს ფიქსირებული 5-9 ვ ფარგლებში</w:t>
            </w:r>
          </w:p>
          <w:p w:rsidR="00941016" w:rsidRPr="00D62E85" w:rsidRDefault="00941016" w:rsidP="008E511D">
            <w:pPr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color w:val="000000"/>
                <w:lang w:val="ka-GE"/>
              </w:rPr>
              <w:t>მაქსიმალური დენის ძალა &gt;2 ამპერზე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64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Times New Roman" w:hAnsi="Sylfaen" w:cs="Times New Roman"/>
                <w:lang w:val="ka-GE"/>
              </w:rPr>
              <w:t xml:space="preserve">სადენები შტეკერით  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15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lang w:val="ka-GE"/>
              </w:rPr>
              <w:t>40-60 სმ.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65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Times New Roman" w:hAnsi="Sylfaen" w:cs="Times New Roman"/>
                <w:lang w:val="ka-GE"/>
              </w:rPr>
              <w:t>სადენები კლიპსებიანი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15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color w:val="000000"/>
                <w:lang w:val="ka-GE"/>
              </w:rPr>
              <w:t>40-60 სმ.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66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ვარვარების </w:t>
            </w:r>
            <w:r w:rsidRPr="00D62E85">
              <w:rPr>
                <w:rFonts w:ascii="Sylfaen" w:eastAsia="Times New Roman" w:hAnsi="Sylfaen" w:cs="Sylfaen"/>
                <w:sz w:val="20"/>
                <w:szCs w:val="20"/>
              </w:rPr>
              <w:t>ნათურა</w:t>
            </w:r>
            <w:r w:rsidRPr="00D62E85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D62E85">
              <w:rPr>
                <w:rFonts w:ascii="Sylfaen" w:eastAsia="Times New Roman" w:hAnsi="Sylfaen" w:cs="Sylfaen"/>
                <w:sz w:val="20"/>
                <w:szCs w:val="20"/>
              </w:rPr>
              <w:t>სადგამით</w:t>
            </w:r>
            <w:r w:rsidRPr="00D62E85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,</w:t>
            </w:r>
            <w:r w:rsidRPr="00D62E85"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r w:rsidRPr="00D62E85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ორი სათადარიგო  ნათურით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2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lang w:val="ka-GE"/>
              </w:rPr>
              <w:t>9ვ., 0.2-0.4 ა.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67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rPr>
                <w:rFonts w:ascii="Calibri" w:eastAsia="Times New Roman" w:hAnsi="Calibri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Times New Roman" w:hAnsi="Sylfaen" w:cs="Sylfaen"/>
                <w:sz w:val="20"/>
                <w:szCs w:val="20"/>
              </w:rPr>
              <w:t>ელ</w:t>
            </w:r>
            <w:r w:rsidRPr="00D62E85">
              <w:rPr>
                <w:rFonts w:ascii="Calibri" w:eastAsia="Times New Roman" w:hAnsi="Calibri" w:cs="Calibri"/>
                <w:sz w:val="20"/>
                <w:szCs w:val="20"/>
              </w:rPr>
              <w:t xml:space="preserve">. </w:t>
            </w:r>
            <w:r w:rsidRPr="00D62E85">
              <w:rPr>
                <w:rFonts w:ascii="Sylfaen" w:eastAsia="Times New Roman" w:hAnsi="Sylfaen" w:cs="Sylfaen"/>
                <w:sz w:val="20"/>
                <w:szCs w:val="20"/>
              </w:rPr>
              <w:t>წრედის</w:t>
            </w:r>
            <w:r w:rsidRPr="00D62E85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D62E85">
              <w:rPr>
                <w:rFonts w:ascii="Sylfaen" w:eastAsia="Times New Roman" w:hAnsi="Sylfaen" w:cs="Sylfaen"/>
                <w:sz w:val="20"/>
                <w:szCs w:val="20"/>
              </w:rPr>
              <w:t>ჩამრთველი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2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lang w:val="ka-GE"/>
              </w:rPr>
              <w:t>მექანიკური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68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Times New Roman" w:hAnsi="Sylfaen" w:cs="Sylfaen"/>
                <w:sz w:val="20"/>
                <w:szCs w:val="20"/>
              </w:rPr>
              <w:t>ელექტროძრავის</w:t>
            </w:r>
            <w:r w:rsidRPr="00D62E85"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r w:rsidRPr="00D62E85">
              <w:rPr>
                <w:rFonts w:ascii="Sylfaen" w:eastAsia="Times New Roman" w:hAnsi="Sylfaen" w:cs="Sylfaen"/>
                <w:sz w:val="20"/>
                <w:szCs w:val="20"/>
              </w:rPr>
              <w:t>მოდელი</w:t>
            </w:r>
            <w:r w:rsidRPr="00D62E85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 (9ვ)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lang w:val="ka-GE"/>
              </w:rPr>
              <w:t>სადემონსტრაციოდ, სიგრძე, სიგანე, სიმაღლე &gt;20 სმ.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69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კომაპასი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6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lang w:val="ka-GE"/>
              </w:rPr>
              <w:t>ზომა 2-5 სმ.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70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ლაზერი, სადგამით (მწვანე)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color w:val="000000"/>
                <w:lang w:val="ka-GE"/>
              </w:rPr>
              <w:t>მაქს. 5 მილივატი, სადგამით და ჩამრთველით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71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ქიმიური ჭიქები (ცეცხლგამძლე)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color w:val="000000"/>
                <w:lang w:val="ka-GE"/>
              </w:rPr>
              <w:t>1000 მლ - 2</w:t>
            </w:r>
          </w:p>
          <w:p w:rsidR="00941016" w:rsidRPr="00D62E85" w:rsidRDefault="00941016" w:rsidP="008E511D">
            <w:pPr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color w:val="000000"/>
                <w:lang w:val="ka-GE"/>
              </w:rPr>
              <w:t>500 მლ -   2</w:t>
            </w:r>
          </w:p>
          <w:p w:rsidR="00941016" w:rsidRPr="00D62E85" w:rsidRDefault="00941016" w:rsidP="008E511D">
            <w:pPr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color w:val="000000"/>
                <w:lang w:val="ka-GE"/>
              </w:rPr>
              <w:t>100 მლ</w:t>
            </w:r>
            <w:r w:rsidRPr="00D62E85">
              <w:rPr>
                <w:rFonts w:ascii="Sylfaen" w:eastAsia="Times New Roman" w:hAnsi="Sylfaen" w:cs="Times New Roman"/>
                <w:color w:val="000000"/>
                <w:lang w:val="ka-GE"/>
              </w:rPr>
              <w:tab/>
              <w:t xml:space="preserve"> -   5</w:t>
            </w:r>
          </w:p>
          <w:p w:rsidR="00941016" w:rsidRPr="00D62E85" w:rsidRDefault="00941016" w:rsidP="008E511D">
            <w:pPr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color w:val="000000"/>
                <w:lang w:val="ka-GE"/>
              </w:rPr>
              <w:t>50 მლ</w:t>
            </w:r>
            <w:r w:rsidRPr="00D62E85">
              <w:rPr>
                <w:rFonts w:ascii="Sylfaen" w:eastAsia="Times New Roman" w:hAnsi="Sylfaen" w:cs="Times New Roman"/>
                <w:color w:val="000000"/>
                <w:lang w:val="ka-GE"/>
              </w:rPr>
              <w:tab/>
              <w:t>-    3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lastRenderedPageBreak/>
              <w:t>72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რეზინის მსხლები პიპეტისთვის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color w:val="000000"/>
                <w:lang w:val="ka-GE"/>
              </w:rPr>
              <w:t>ნაკრებში სხვადასხვა ზომებით 5-25 მლ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73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ბიურეტი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color w:val="000000"/>
                <w:lang w:val="ka-GE"/>
              </w:rPr>
              <w:t>_________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74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საცობიანი მინის ბოთლები რეაქტივებისთვის (მუქი)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color w:val="000000"/>
                <w:lang w:val="ka-GE"/>
              </w:rPr>
              <w:t>500 მლ</w:t>
            </w:r>
            <w:r w:rsidRPr="00D62E85">
              <w:rPr>
                <w:rFonts w:ascii="Sylfaen" w:eastAsia="Times New Roman" w:hAnsi="Sylfaen" w:cs="Times New Roman"/>
                <w:color w:val="000000"/>
                <w:lang w:val="ka-GE"/>
              </w:rPr>
              <w:tab/>
              <w:t>-2</w:t>
            </w:r>
          </w:p>
          <w:p w:rsidR="00941016" w:rsidRPr="00D62E85" w:rsidRDefault="00941016" w:rsidP="008E511D">
            <w:pPr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color w:val="000000"/>
                <w:lang w:val="ka-GE"/>
              </w:rPr>
              <w:t>250 მლ</w:t>
            </w:r>
            <w:r w:rsidRPr="00D62E85">
              <w:rPr>
                <w:rFonts w:ascii="Sylfaen" w:eastAsia="Times New Roman" w:hAnsi="Sylfaen" w:cs="Times New Roman"/>
                <w:color w:val="000000"/>
                <w:lang w:val="ka-GE"/>
              </w:rPr>
              <w:tab/>
              <w:t>-3</w:t>
            </w:r>
          </w:p>
          <w:p w:rsidR="00941016" w:rsidRPr="00D62E85" w:rsidRDefault="00941016" w:rsidP="008E511D">
            <w:pPr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color w:val="000000"/>
                <w:lang w:val="ka-GE"/>
              </w:rPr>
              <w:t>125 მლ -3</w:t>
            </w:r>
          </w:p>
          <w:p w:rsidR="00941016" w:rsidRPr="00D62E85" w:rsidRDefault="00941016" w:rsidP="008E511D">
            <w:pPr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color w:val="000000"/>
                <w:lang w:val="ka-GE"/>
              </w:rPr>
              <w:t>60 მლ -  3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75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ჩვეულებრივი ძაბრი, მინის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2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color w:val="000000"/>
                <w:lang w:val="ka-GE"/>
              </w:rPr>
              <w:t>60მმ.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76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მოცულობის საზომი ცილინდრი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color w:val="000000"/>
                <w:lang w:val="ka-GE"/>
              </w:rPr>
              <w:t>500 მლ - 3</w:t>
            </w:r>
          </w:p>
          <w:p w:rsidR="00941016" w:rsidRPr="00D62E85" w:rsidRDefault="00941016" w:rsidP="008E511D">
            <w:pPr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color w:val="000000"/>
                <w:lang w:val="ka-GE"/>
              </w:rPr>
              <w:t xml:space="preserve">100მლ </w:t>
            </w:r>
            <w:r w:rsidRPr="00D62E85">
              <w:rPr>
                <w:rFonts w:ascii="Sylfaen" w:eastAsia="Times New Roman" w:hAnsi="Sylfaen" w:cs="Times New Roman"/>
                <w:color w:val="000000"/>
                <w:lang w:val="ka-GE"/>
              </w:rPr>
              <w:tab/>
              <w:t>-  3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77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ლიბიხის მაცივარი, პირდაპირი, წყლის გამოსახდელად, მინის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color w:val="000000"/>
                <w:lang w:val="ka-GE"/>
              </w:rPr>
              <w:t>450მმ-იანი, 14-იან შლიფზე, ალონჟიც იგივე შლიფზე და გადამყვანი 14/29 ზომის შლიფით და თერმომეტრის ჩასადგამით, მასალა: მოლიბდენი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78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პეტრის ჯამი მინის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10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color w:val="000000"/>
                <w:lang w:val="ka-GE"/>
              </w:rPr>
              <w:t>7.5 სმ Ø - 5</w:t>
            </w:r>
          </w:p>
          <w:p w:rsidR="00941016" w:rsidRPr="00D62E85" w:rsidRDefault="00941016" w:rsidP="008E511D">
            <w:pPr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color w:val="000000"/>
                <w:lang w:val="ka-GE"/>
              </w:rPr>
              <w:t>3.5 სმ Ø - 5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79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მინისა და რეზინის  მილების კომპლექტი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color w:val="000000"/>
                <w:lang w:val="ka-GE"/>
              </w:rPr>
              <w:t>8 მმ х 100 მმ, შეკვრაში არანაკლებ 10 ცალისა</w:t>
            </w:r>
          </w:p>
          <w:p w:rsidR="00941016" w:rsidRPr="00D62E85" w:rsidRDefault="00941016" w:rsidP="008E511D">
            <w:pPr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color w:val="000000"/>
                <w:lang w:val="ka-GE"/>
              </w:rPr>
              <w:t>12მმ х 100 მმ, შეკვრაში არანაკლებ 10 ცალისა</w:t>
            </w:r>
          </w:p>
          <w:p w:rsidR="00941016" w:rsidRPr="00D62E85" w:rsidRDefault="00941016" w:rsidP="008E511D">
            <w:pPr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color w:val="000000"/>
                <w:lang w:val="ka-GE"/>
              </w:rPr>
              <w:t>15მმ х 100 მმ, შეკვრაში არანაკლებ 10 ცალისა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80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ქაღალდის ფილტრი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color w:val="000000"/>
                <w:lang w:val="ka-GE"/>
              </w:rPr>
              <w:t>არანაკლებ 100 ცალი ერთ შეკვრაში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81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ფაიფურის როდინი სანაყით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color w:val="000000"/>
                <w:lang w:val="ka-GE"/>
              </w:rPr>
              <w:t>100 მმ Ø.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82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პინცეტები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3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color w:val="000000"/>
                <w:lang w:val="ka-GE"/>
              </w:rPr>
              <w:t>არანაკლებ 14 სმ სიგრძისა და არაუმეტეს 20 სმ, უჟანგავი ფოლადის-2</w:t>
            </w:r>
          </w:p>
          <w:p w:rsidR="00941016" w:rsidRPr="00D62E85" w:rsidRDefault="00941016" w:rsidP="008E511D">
            <w:pPr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color w:val="000000"/>
                <w:lang w:val="ka-GE"/>
              </w:rPr>
              <w:t>არანაკლებ 7 სმ სიგრძისა და არაუმეტეს 14 სმ, უჟანგავი ფოლადის-1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83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ლაბორატორიული სასწორი ელექტრონული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color w:val="000000"/>
                <w:lang w:val="ka-GE"/>
              </w:rPr>
              <w:t>მინ. 0- 300 გრ  კგ დიაპაზონი.  სიზუსტე 0.01 გრ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84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 xml:space="preserve">ოპტიკური  მიკროსკოპი  </w:t>
            </w: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ობიექტმიკრომეტრით და ოკულარმიკრომეტრით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color w:val="000000"/>
                <w:lang w:val="ka-GE"/>
              </w:rPr>
              <w:t>მიკროსკოპი ელ. გამანათებელით, ოკულარების და ობიექტივების ნაკრებით, სათადარიგო 5 ნათურით. გამადიდებლობა 40 X-დან - 600 X-მდე.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85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ლუპა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color w:val="000000"/>
                <w:lang w:val="ka-GE"/>
              </w:rPr>
              <w:t>გადიდება x10</w:t>
            </w:r>
          </w:p>
        </w:tc>
      </w:tr>
      <w:tr w:rsidR="00941016" w:rsidRPr="00D62E85" w:rsidTr="008E511D">
        <w:trPr>
          <w:trHeight w:val="724"/>
        </w:trPr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86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 xml:space="preserve">ადამიანის ჩონჩხი ასაწყობი  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color w:val="000000"/>
                <w:lang w:val="ka-GE"/>
              </w:rPr>
              <w:t>მინიმალური სიმაღლე 160 სმ, მასალა არ უნდა იყოს: კერამიკა; სადგამით</w:t>
            </w:r>
          </w:p>
        </w:tc>
      </w:tr>
      <w:tr w:rsidR="00941016" w:rsidRPr="00D62E85" w:rsidTr="008E511D">
        <w:tc>
          <w:tcPr>
            <w:tcW w:w="800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87</w:t>
            </w:r>
          </w:p>
        </w:tc>
        <w:tc>
          <w:tcPr>
            <w:tcW w:w="5698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</w:rPr>
              <w:t>დამცავი სათვალეები</w:t>
            </w:r>
          </w:p>
        </w:tc>
        <w:tc>
          <w:tcPr>
            <w:tcW w:w="1274" w:type="dxa"/>
          </w:tcPr>
          <w:p w:rsidR="00941016" w:rsidRPr="00D62E85" w:rsidRDefault="00941016" w:rsidP="008E511D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D62E8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6</w:t>
            </w:r>
          </w:p>
        </w:tc>
        <w:tc>
          <w:tcPr>
            <w:tcW w:w="5803" w:type="dxa"/>
          </w:tcPr>
          <w:p w:rsidR="00941016" w:rsidRPr="00D62E85" w:rsidRDefault="00941016" w:rsidP="008E511D">
            <w:pPr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D62E85">
              <w:rPr>
                <w:rFonts w:ascii="Sylfaen" w:eastAsia="Times New Roman" w:hAnsi="Sylfaen" w:cs="Times New Roman"/>
                <w:color w:val="000000"/>
                <w:lang w:val="ka-GE"/>
              </w:rPr>
              <w:t>მრავალჯერადი გამოყენების</w:t>
            </w:r>
          </w:p>
        </w:tc>
      </w:tr>
    </w:tbl>
    <w:p w:rsidR="00941016" w:rsidRPr="00D62E85" w:rsidRDefault="00941016" w:rsidP="00941016">
      <w:pPr>
        <w:rPr>
          <w:lang w:val="ka-GE"/>
        </w:rPr>
      </w:pPr>
    </w:p>
    <w:p w:rsidR="00941016" w:rsidRPr="00941016" w:rsidRDefault="00941016">
      <w:pPr>
        <w:rPr>
          <w:lang w:val="ka-GE"/>
        </w:rPr>
      </w:pPr>
    </w:p>
    <w:sectPr w:rsidR="00941016" w:rsidRPr="00941016" w:rsidSect="000E078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020"/>
    <w:multiLevelType w:val="hybridMultilevel"/>
    <w:tmpl w:val="B6649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383624"/>
    <w:multiLevelType w:val="hybridMultilevel"/>
    <w:tmpl w:val="9670B010"/>
    <w:lvl w:ilvl="0" w:tplc="22D46C2E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F6630"/>
    <w:multiLevelType w:val="hybridMultilevel"/>
    <w:tmpl w:val="28489552"/>
    <w:lvl w:ilvl="0" w:tplc="B626415E">
      <w:start w:val="1"/>
      <w:numFmt w:val="decimal"/>
      <w:lvlText w:val="%1."/>
      <w:lvlJc w:val="left"/>
      <w:pPr>
        <w:ind w:left="1011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31" w:hanging="360"/>
      </w:pPr>
    </w:lvl>
    <w:lvl w:ilvl="2" w:tplc="0409001B" w:tentative="1">
      <w:start w:val="1"/>
      <w:numFmt w:val="lowerRoman"/>
      <w:lvlText w:val="%3."/>
      <w:lvlJc w:val="right"/>
      <w:pPr>
        <w:ind w:left="2451" w:hanging="180"/>
      </w:pPr>
    </w:lvl>
    <w:lvl w:ilvl="3" w:tplc="0409000F" w:tentative="1">
      <w:start w:val="1"/>
      <w:numFmt w:val="decimal"/>
      <w:lvlText w:val="%4."/>
      <w:lvlJc w:val="left"/>
      <w:pPr>
        <w:ind w:left="3171" w:hanging="360"/>
      </w:pPr>
    </w:lvl>
    <w:lvl w:ilvl="4" w:tplc="04090019" w:tentative="1">
      <w:start w:val="1"/>
      <w:numFmt w:val="lowerLetter"/>
      <w:lvlText w:val="%5."/>
      <w:lvlJc w:val="left"/>
      <w:pPr>
        <w:ind w:left="3891" w:hanging="360"/>
      </w:pPr>
    </w:lvl>
    <w:lvl w:ilvl="5" w:tplc="0409001B" w:tentative="1">
      <w:start w:val="1"/>
      <w:numFmt w:val="lowerRoman"/>
      <w:lvlText w:val="%6."/>
      <w:lvlJc w:val="right"/>
      <w:pPr>
        <w:ind w:left="4611" w:hanging="180"/>
      </w:pPr>
    </w:lvl>
    <w:lvl w:ilvl="6" w:tplc="0409000F" w:tentative="1">
      <w:start w:val="1"/>
      <w:numFmt w:val="decimal"/>
      <w:lvlText w:val="%7."/>
      <w:lvlJc w:val="left"/>
      <w:pPr>
        <w:ind w:left="5331" w:hanging="360"/>
      </w:pPr>
    </w:lvl>
    <w:lvl w:ilvl="7" w:tplc="04090019" w:tentative="1">
      <w:start w:val="1"/>
      <w:numFmt w:val="lowerLetter"/>
      <w:lvlText w:val="%8."/>
      <w:lvlJc w:val="left"/>
      <w:pPr>
        <w:ind w:left="6051" w:hanging="360"/>
      </w:pPr>
    </w:lvl>
    <w:lvl w:ilvl="8" w:tplc="0409001B" w:tentative="1">
      <w:start w:val="1"/>
      <w:numFmt w:val="lowerRoman"/>
      <w:lvlText w:val="%9."/>
      <w:lvlJc w:val="right"/>
      <w:pPr>
        <w:ind w:left="6771" w:hanging="180"/>
      </w:pPr>
    </w:lvl>
  </w:abstractNum>
  <w:abstractNum w:abstractNumId="3">
    <w:nsid w:val="0AAD503F"/>
    <w:multiLevelType w:val="hybridMultilevel"/>
    <w:tmpl w:val="529464AE"/>
    <w:lvl w:ilvl="0" w:tplc="FE82718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E51660"/>
    <w:multiLevelType w:val="multilevel"/>
    <w:tmpl w:val="4574CD4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6A2F0B"/>
    <w:multiLevelType w:val="hybridMultilevel"/>
    <w:tmpl w:val="C8F4C69E"/>
    <w:lvl w:ilvl="0" w:tplc="04090001">
      <w:start w:val="1"/>
      <w:numFmt w:val="bullet"/>
      <w:lvlText w:val=""/>
      <w:lvlJc w:val="left"/>
      <w:pPr>
        <w:ind w:left="9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3" w:hanging="360"/>
      </w:pPr>
      <w:rPr>
        <w:rFonts w:ascii="Wingdings" w:hAnsi="Wingdings" w:hint="default"/>
      </w:rPr>
    </w:lvl>
  </w:abstractNum>
  <w:abstractNum w:abstractNumId="6">
    <w:nsid w:val="10AF4461"/>
    <w:multiLevelType w:val="hybridMultilevel"/>
    <w:tmpl w:val="1E9461D6"/>
    <w:lvl w:ilvl="0" w:tplc="B626415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604D93"/>
    <w:multiLevelType w:val="hybridMultilevel"/>
    <w:tmpl w:val="77EE78E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E47C28"/>
    <w:multiLevelType w:val="hybridMultilevel"/>
    <w:tmpl w:val="71E4CC80"/>
    <w:lvl w:ilvl="0" w:tplc="E86048EE">
      <w:start w:val="1"/>
      <w:numFmt w:val="upperRoman"/>
      <w:lvlText w:val="%1."/>
      <w:lvlJc w:val="left"/>
      <w:pPr>
        <w:ind w:left="720" w:hanging="720"/>
      </w:pPr>
      <w:rPr>
        <w:rFonts w:ascii="Sylfaen" w:hAnsi="Sylfaen" w:cs="Sylfae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-360" w:hanging="360"/>
      </w:pPr>
    </w:lvl>
    <w:lvl w:ilvl="2" w:tplc="0409001B" w:tentative="1">
      <w:start w:val="1"/>
      <w:numFmt w:val="lowerRoman"/>
      <w:lvlText w:val="%3."/>
      <w:lvlJc w:val="right"/>
      <w:pPr>
        <w:ind w:left="360" w:hanging="180"/>
      </w:pPr>
    </w:lvl>
    <w:lvl w:ilvl="3" w:tplc="0409000F" w:tentative="1">
      <w:start w:val="1"/>
      <w:numFmt w:val="decimal"/>
      <w:lvlText w:val="%4."/>
      <w:lvlJc w:val="left"/>
      <w:pPr>
        <w:ind w:left="1080" w:hanging="360"/>
      </w:pPr>
    </w:lvl>
    <w:lvl w:ilvl="4" w:tplc="04090019" w:tentative="1">
      <w:start w:val="1"/>
      <w:numFmt w:val="lowerLetter"/>
      <w:lvlText w:val="%5."/>
      <w:lvlJc w:val="left"/>
      <w:pPr>
        <w:ind w:left="1800" w:hanging="360"/>
      </w:pPr>
    </w:lvl>
    <w:lvl w:ilvl="5" w:tplc="0409001B" w:tentative="1">
      <w:start w:val="1"/>
      <w:numFmt w:val="lowerRoman"/>
      <w:lvlText w:val="%6."/>
      <w:lvlJc w:val="right"/>
      <w:pPr>
        <w:ind w:left="2520" w:hanging="180"/>
      </w:pPr>
    </w:lvl>
    <w:lvl w:ilvl="6" w:tplc="0409000F" w:tentative="1">
      <w:start w:val="1"/>
      <w:numFmt w:val="decimal"/>
      <w:lvlText w:val="%7."/>
      <w:lvlJc w:val="left"/>
      <w:pPr>
        <w:ind w:left="3240" w:hanging="360"/>
      </w:pPr>
    </w:lvl>
    <w:lvl w:ilvl="7" w:tplc="04090019" w:tentative="1">
      <w:start w:val="1"/>
      <w:numFmt w:val="lowerLetter"/>
      <w:lvlText w:val="%8."/>
      <w:lvlJc w:val="left"/>
      <w:pPr>
        <w:ind w:left="3960" w:hanging="360"/>
      </w:pPr>
    </w:lvl>
    <w:lvl w:ilvl="8" w:tplc="0409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9">
    <w:nsid w:val="1E932A9C"/>
    <w:multiLevelType w:val="hybridMultilevel"/>
    <w:tmpl w:val="3F867910"/>
    <w:lvl w:ilvl="0" w:tplc="0C6E419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9A5ACC"/>
    <w:multiLevelType w:val="hybridMultilevel"/>
    <w:tmpl w:val="25267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D83147"/>
    <w:multiLevelType w:val="hybridMultilevel"/>
    <w:tmpl w:val="5B5C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056A36"/>
    <w:multiLevelType w:val="hybridMultilevel"/>
    <w:tmpl w:val="C69CEC5C"/>
    <w:lvl w:ilvl="0" w:tplc="B626415E">
      <w:start w:val="1"/>
      <w:numFmt w:val="decimal"/>
      <w:lvlText w:val="%1."/>
      <w:lvlJc w:val="left"/>
      <w:pPr>
        <w:ind w:left="954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74" w:hanging="360"/>
      </w:pPr>
    </w:lvl>
    <w:lvl w:ilvl="2" w:tplc="0409001B" w:tentative="1">
      <w:start w:val="1"/>
      <w:numFmt w:val="lowerRoman"/>
      <w:lvlText w:val="%3."/>
      <w:lvlJc w:val="right"/>
      <w:pPr>
        <w:ind w:left="2394" w:hanging="180"/>
      </w:pPr>
    </w:lvl>
    <w:lvl w:ilvl="3" w:tplc="0409000F" w:tentative="1">
      <w:start w:val="1"/>
      <w:numFmt w:val="decimal"/>
      <w:lvlText w:val="%4."/>
      <w:lvlJc w:val="left"/>
      <w:pPr>
        <w:ind w:left="3114" w:hanging="360"/>
      </w:pPr>
    </w:lvl>
    <w:lvl w:ilvl="4" w:tplc="04090019" w:tentative="1">
      <w:start w:val="1"/>
      <w:numFmt w:val="lowerLetter"/>
      <w:lvlText w:val="%5."/>
      <w:lvlJc w:val="left"/>
      <w:pPr>
        <w:ind w:left="3834" w:hanging="360"/>
      </w:pPr>
    </w:lvl>
    <w:lvl w:ilvl="5" w:tplc="0409001B" w:tentative="1">
      <w:start w:val="1"/>
      <w:numFmt w:val="lowerRoman"/>
      <w:lvlText w:val="%6."/>
      <w:lvlJc w:val="right"/>
      <w:pPr>
        <w:ind w:left="4554" w:hanging="180"/>
      </w:pPr>
    </w:lvl>
    <w:lvl w:ilvl="6" w:tplc="0409000F" w:tentative="1">
      <w:start w:val="1"/>
      <w:numFmt w:val="decimal"/>
      <w:lvlText w:val="%7."/>
      <w:lvlJc w:val="left"/>
      <w:pPr>
        <w:ind w:left="5274" w:hanging="360"/>
      </w:pPr>
    </w:lvl>
    <w:lvl w:ilvl="7" w:tplc="04090019" w:tentative="1">
      <w:start w:val="1"/>
      <w:numFmt w:val="lowerLetter"/>
      <w:lvlText w:val="%8."/>
      <w:lvlJc w:val="left"/>
      <w:pPr>
        <w:ind w:left="5994" w:hanging="360"/>
      </w:pPr>
    </w:lvl>
    <w:lvl w:ilvl="8" w:tplc="0409001B" w:tentative="1">
      <w:start w:val="1"/>
      <w:numFmt w:val="lowerRoman"/>
      <w:lvlText w:val="%9."/>
      <w:lvlJc w:val="right"/>
      <w:pPr>
        <w:ind w:left="6714" w:hanging="180"/>
      </w:pPr>
    </w:lvl>
  </w:abstractNum>
  <w:abstractNum w:abstractNumId="13">
    <w:nsid w:val="36213BBA"/>
    <w:multiLevelType w:val="multilevel"/>
    <w:tmpl w:val="656E8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6A068FF"/>
    <w:multiLevelType w:val="hybridMultilevel"/>
    <w:tmpl w:val="75269872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5">
    <w:nsid w:val="38E9774A"/>
    <w:multiLevelType w:val="hybridMultilevel"/>
    <w:tmpl w:val="6472EE14"/>
    <w:lvl w:ilvl="0" w:tplc="22D46C2E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B72AFF"/>
    <w:multiLevelType w:val="hybridMultilevel"/>
    <w:tmpl w:val="69C2C5E8"/>
    <w:lvl w:ilvl="0" w:tplc="04090001">
      <w:start w:val="1"/>
      <w:numFmt w:val="bullet"/>
      <w:lvlText w:val=""/>
      <w:lvlJc w:val="left"/>
      <w:pPr>
        <w:ind w:left="9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4" w:hanging="360"/>
      </w:pPr>
      <w:rPr>
        <w:rFonts w:ascii="Wingdings" w:hAnsi="Wingdings" w:hint="default"/>
      </w:rPr>
    </w:lvl>
  </w:abstractNum>
  <w:abstractNum w:abstractNumId="17">
    <w:nsid w:val="3CCC2B54"/>
    <w:multiLevelType w:val="hybridMultilevel"/>
    <w:tmpl w:val="EA0C8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307F0B"/>
    <w:multiLevelType w:val="multilevel"/>
    <w:tmpl w:val="5C42E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2D517CF"/>
    <w:multiLevelType w:val="hybridMultilevel"/>
    <w:tmpl w:val="3718FFBA"/>
    <w:lvl w:ilvl="0" w:tplc="35044FB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310CFC"/>
    <w:multiLevelType w:val="hybridMultilevel"/>
    <w:tmpl w:val="EEFCE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884C24"/>
    <w:multiLevelType w:val="hybridMultilevel"/>
    <w:tmpl w:val="9DCACC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210935"/>
    <w:multiLevelType w:val="hybridMultilevel"/>
    <w:tmpl w:val="B89823BA"/>
    <w:lvl w:ilvl="0" w:tplc="E0C6A76A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635F55"/>
    <w:multiLevelType w:val="hybridMultilevel"/>
    <w:tmpl w:val="23060F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590F2A"/>
    <w:multiLevelType w:val="hybridMultilevel"/>
    <w:tmpl w:val="EE60850A"/>
    <w:lvl w:ilvl="0" w:tplc="04090001">
      <w:start w:val="1"/>
      <w:numFmt w:val="bullet"/>
      <w:lvlText w:val=""/>
      <w:lvlJc w:val="left"/>
      <w:pPr>
        <w:ind w:left="9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3" w:hanging="360"/>
      </w:pPr>
      <w:rPr>
        <w:rFonts w:ascii="Wingdings" w:hAnsi="Wingdings" w:hint="default"/>
      </w:rPr>
    </w:lvl>
  </w:abstractNum>
  <w:abstractNum w:abstractNumId="25">
    <w:nsid w:val="55FD2174"/>
    <w:multiLevelType w:val="multilevel"/>
    <w:tmpl w:val="B04CFB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Sylfaen" w:eastAsiaTheme="minorHAnsi" w:hAnsi="Sylfaen" w:cstheme="minorBidi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>
    <w:nsid w:val="5C8E7833"/>
    <w:multiLevelType w:val="hybridMultilevel"/>
    <w:tmpl w:val="382EC4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5E604F"/>
    <w:multiLevelType w:val="hybridMultilevel"/>
    <w:tmpl w:val="F8F42B90"/>
    <w:lvl w:ilvl="0" w:tplc="B626415E">
      <w:start w:val="1"/>
      <w:numFmt w:val="decimal"/>
      <w:lvlText w:val="%1."/>
      <w:lvlJc w:val="left"/>
      <w:pPr>
        <w:ind w:left="954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74" w:hanging="360"/>
      </w:pPr>
    </w:lvl>
    <w:lvl w:ilvl="2" w:tplc="0409001B" w:tentative="1">
      <w:start w:val="1"/>
      <w:numFmt w:val="lowerRoman"/>
      <w:lvlText w:val="%3."/>
      <w:lvlJc w:val="right"/>
      <w:pPr>
        <w:ind w:left="2394" w:hanging="180"/>
      </w:pPr>
    </w:lvl>
    <w:lvl w:ilvl="3" w:tplc="0409000F" w:tentative="1">
      <w:start w:val="1"/>
      <w:numFmt w:val="decimal"/>
      <w:lvlText w:val="%4."/>
      <w:lvlJc w:val="left"/>
      <w:pPr>
        <w:ind w:left="3114" w:hanging="360"/>
      </w:pPr>
    </w:lvl>
    <w:lvl w:ilvl="4" w:tplc="04090019" w:tentative="1">
      <w:start w:val="1"/>
      <w:numFmt w:val="lowerLetter"/>
      <w:lvlText w:val="%5."/>
      <w:lvlJc w:val="left"/>
      <w:pPr>
        <w:ind w:left="3834" w:hanging="360"/>
      </w:pPr>
    </w:lvl>
    <w:lvl w:ilvl="5" w:tplc="0409001B" w:tentative="1">
      <w:start w:val="1"/>
      <w:numFmt w:val="lowerRoman"/>
      <w:lvlText w:val="%6."/>
      <w:lvlJc w:val="right"/>
      <w:pPr>
        <w:ind w:left="4554" w:hanging="180"/>
      </w:pPr>
    </w:lvl>
    <w:lvl w:ilvl="6" w:tplc="0409000F" w:tentative="1">
      <w:start w:val="1"/>
      <w:numFmt w:val="decimal"/>
      <w:lvlText w:val="%7."/>
      <w:lvlJc w:val="left"/>
      <w:pPr>
        <w:ind w:left="5274" w:hanging="360"/>
      </w:pPr>
    </w:lvl>
    <w:lvl w:ilvl="7" w:tplc="04090019" w:tentative="1">
      <w:start w:val="1"/>
      <w:numFmt w:val="lowerLetter"/>
      <w:lvlText w:val="%8."/>
      <w:lvlJc w:val="left"/>
      <w:pPr>
        <w:ind w:left="5994" w:hanging="360"/>
      </w:pPr>
    </w:lvl>
    <w:lvl w:ilvl="8" w:tplc="0409001B" w:tentative="1">
      <w:start w:val="1"/>
      <w:numFmt w:val="lowerRoman"/>
      <w:lvlText w:val="%9."/>
      <w:lvlJc w:val="right"/>
      <w:pPr>
        <w:ind w:left="6714" w:hanging="180"/>
      </w:pPr>
    </w:lvl>
  </w:abstractNum>
  <w:abstractNum w:abstractNumId="28">
    <w:nsid w:val="649166C9"/>
    <w:multiLevelType w:val="hybridMultilevel"/>
    <w:tmpl w:val="1B46C0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4B3E14"/>
    <w:multiLevelType w:val="hybridMultilevel"/>
    <w:tmpl w:val="96F23CDE"/>
    <w:lvl w:ilvl="0" w:tplc="0409000F">
      <w:start w:val="1"/>
      <w:numFmt w:val="decimal"/>
      <w:lvlText w:val="%1."/>
      <w:lvlJc w:val="left"/>
      <w:pPr>
        <w:ind w:left="983" w:hanging="360"/>
      </w:pPr>
    </w:lvl>
    <w:lvl w:ilvl="1" w:tplc="04090019" w:tentative="1">
      <w:start w:val="1"/>
      <w:numFmt w:val="lowerLetter"/>
      <w:lvlText w:val="%2."/>
      <w:lvlJc w:val="left"/>
      <w:pPr>
        <w:ind w:left="1703" w:hanging="360"/>
      </w:pPr>
    </w:lvl>
    <w:lvl w:ilvl="2" w:tplc="0409001B" w:tentative="1">
      <w:start w:val="1"/>
      <w:numFmt w:val="lowerRoman"/>
      <w:lvlText w:val="%3."/>
      <w:lvlJc w:val="right"/>
      <w:pPr>
        <w:ind w:left="2423" w:hanging="180"/>
      </w:pPr>
    </w:lvl>
    <w:lvl w:ilvl="3" w:tplc="0409000F" w:tentative="1">
      <w:start w:val="1"/>
      <w:numFmt w:val="decimal"/>
      <w:lvlText w:val="%4."/>
      <w:lvlJc w:val="left"/>
      <w:pPr>
        <w:ind w:left="3143" w:hanging="360"/>
      </w:pPr>
    </w:lvl>
    <w:lvl w:ilvl="4" w:tplc="04090019" w:tentative="1">
      <w:start w:val="1"/>
      <w:numFmt w:val="lowerLetter"/>
      <w:lvlText w:val="%5."/>
      <w:lvlJc w:val="left"/>
      <w:pPr>
        <w:ind w:left="3863" w:hanging="360"/>
      </w:pPr>
    </w:lvl>
    <w:lvl w:ilvl="5" w:tplc="0409001B" w:tentative="1">
      <w:start w:val="1"/>
      <w:numFmt w:val="lowerRoman"/>
      <w:lvlText w:val="%6."/>
      <w:lvlJc w:val="right"/>
      <w:pPr>
        <w:ind w:left="4583" w:hanging="180"/>
      </w:pPr>
    </w:lvl>
    <w:lvl w:ilvl="6" w:tplc="0409000F" w:tentative="1">
      <w:start w:val="1"/>
      <w:numFmt w:val="decimal"/>
      <w:lvlText w:val="%7."/>
      <w:lvlJc w:val="left"/>
      <w:pPr>
        <w:ind w:left="5303" w:hanging="360"/>
      </w:pPr>
    </w:lvl>
    <w:lvl w:ilvl="7" w:tplc="04090019" w:tentative="1">
      <w:start w:val="1"/>
      <w:numFmt w:val="lowerLetter"/>
      <w:lvlText w:val="%8."/>
      <w:lvlJc w:val="left"/>
      <w:pPr>
        <w:ind w:left="6023" w:hanging="360"/>
      </w:pPr>
    </w:lvl>
    <w:lvl w:ilvl="8" w:tplc="0409001B" w:tentative="1">
      <w:start w:val="1"/>
      <w:numFmt w:val="lowerRoman"/>
      <w:lvlText w:val="%9."/>
      <w:lvlJc w:val="right"/>
      <w:pPr>
        <w:ind w:left="6743" w:hanging="180"/>
      </w:pPr>
    </w:lvl>
  </w:abstractNum>
  <w:abstractNum w:abstractNumId="30">
    <w:nsid w:val="655545F0"/>
    <w:multiLevelType w:val="hybridMultilevel"/>
    <w:tmpl w:val="8DBCE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DA6ADF"/>
    <w:multiLevelType w:val="hybridMultilevel"/>
    <w:tmpl w:val="51EC269E"/>
    <w:lvl w:ilvl="0" w:tplc="B626415E">
      <w:start w:val="1"/>
      <w:numFmt w:val="decimal"/>
      <w:lvlText w:val="%1."/>
      <w:lvlJc w:val="left"/>
      <w:pPr>
        <w:ind w:left="959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79" w:hanging="360"/>
      </w:pPr>
    </w:lvl>
    <w:lvl w:ilvl="2" w:tplc="0409001B" w:tentative="1">
      <w:start w:val="1"/>
      <w:numFmt w:val="lowerRoman"/>
      <w:lvlText w:val="%3."/>
      <w:lvlJc w:val="right"/>
      <w:pPr>
        <w:ind w:left="2399" w:hanging="180"/>
      </w:pPr>
    </w:lvl>
    <w:lvl w:ilvl="3" w:tplc="0409000F" w:tentative="1">
      <w:start w:val="1"/>
      <w:numFmt w:val="decimal"/>
      <w:lvlText w:val="%4."/>
      <w:lvlJc w:val="left"/>
      <w:pPr>
        <w:ind w:left="3119" w:hanging="360"/>
      </w:pPr>
    </w:lvl>
    <w:lvl w:ilvl="4" w:tplc="04090019" w:tentative="1">
      <w:start w:val="1"/>
      <w:numFmt w:val="lowerLetter"/>
      <w:lvlText w:val="%5."/>
      <w:lvlJc w:val="left"/>
      <w:pPr>
        <w:ind w:left="3839" w:hanging="360"/>
      </w:pPr>
    </w:lvl>
    <w:lvl w:ilvl="5" w:tplc="0409001B" w:tentative="1">
      <w:start w:val="1"/>
      <w:numFmt w:val="lowerRoman"/>
      <w:lvlText w:val="%6."/>
      <w:lvlJc w:val="right"/>
      <w:pPr>
        <w:ind w:left="4559" w:hanging="180"/>
      </w:pPr>
    </w:lvl>
    <w:lvl w:ilvl="6" w:tplc="0409000F" w:tentative="1">
      <w:start w:val="1"/>
      <w:numFmt w:val="decimal"/>
      <w:lvlText w:val="%7."/>
      <w:lvlJc w:val="left"/>
      <w:pPr>
        <w:ind w:left="5279" w:hanging="360"/>
      </w:pPr>
    </w:lvl>
    <w:lvl w:ilvl="7" w:tplc="04090019" w:tentative="1">
      <w:start w:val="1"/>
      <w:numFmt w:val="lowerLetter"/>
      <w:lvlText w:val="%8."/>
      <w:lvlJc w:val="left"/>
      <w:pPr>
        <w:ind w:left="5999" w:hanging="360"/>
      </w:pPr>
    </w:lvl>
    <w:lvl w:ilvl="8" w:tplc="0409001B" w:tentative="1">
      <w:start w:val="1"/>
      <w:numFmt w:val="lowerRoman"/>
      <w:lvlText w:val="%9."/>
      <w:lvlJc w:val="right"/>
      <w:pPr>
        <w:ind w:left="6719" w:hanging="180"/>
      </w:pPr>
    </w:lvl>
  </w:abstractNum>
  <w:abstractNum w:abstractNumId="32">
    <w:nsid w:val="72B2751E"/>
    <w:multiLevelType w:val="hybridMultilevel"/>
    <w:tmpl w:val="5A38859E"/>
    <w:lvl w:ilvl="0" w:tplc="5CBE67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C7591D"/>
    <w:multiLevelType w:val="hybridMultilevel"/>
    <w:tmpl w:val="0FBA96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D61F20"/>
    <w:multiLevelType w:val="hybridMultilevel"/>
    <w:tmpl w:val="96548E56"/>
    <w:lvl w:ilvl="0" w:tplc="0409000F">
      <w:start w:val="1"/>
      <w:numFmt w:val="decimal"/>
      <w:lvlText w:val="%1."/>
      <w:lvlJc w:val="left"/>
      <w:pPr>
        <w:ind w:left="983" w:hanging="360"/>
      </w:pPr>
    </w:lvl>
    <w:lvl w:ilvl="1" w:tplc="04090019" w:tentative="1">
      <w:start w:val="1"/>
      <w:numFmt w:val="lowerLetter"/>
      <w:lvlText w:val="%2."/>
      <w:lvlJc w:val="left"/>
      <w:pPr>
        <w:ind w:left="1703" w:hanging="360"/>
      </w:pPr>
    </w:lvl>
    <w:lvl w:ilvl="2" w:tplc="0409001B" w:tentative="1">
      <w:start w:val="1"/>
      <w:numFmt w:val="lowerRoman"/>
      <w:lvlText w:val="%3."/>
      <w:lvlJc w:val="right"/>
      <w:pPr>
        <w:ind w:left="2423" w:hanging="180"/>
      </w:pPr>
    </w:lvl>
    <w:lvl w:ilvl="3" w:tplc="0409000F" w:tentative="1">
      <w:start w:val="1"/>
      <w:numFmt w:val="decimal"/>
      <w:lvlText w:val="%4."/>
      <w:lvlJc w:val="left"/>
      <w:pPr>
        <w:ind w:left="3143" w:hanging="360"/>
      </w:pPr>
    </w:lvl>
    <w:lvl w:ilvl="4" w:tplc="04090019" w:tentative="1">
      <w:start w:val="1"/>
      <w:numFmt w:val="lowerLetter"/>
      <w:lvlText w:val="%5."/>
      <w:lvlJc w:val="left"/>
      <w:pPr>
        <w:ind w:left="3863" w:hanging="360"/>
      </w:pPr>
    </w:lvl>
    <w:lvl w:ilvl="5" w:tplc="0409001B" w:tentative="1">
      <w:start w:val="1"/>
      <w:numFmt w:val="lowerRoman"/>
      <w:lvlText w:val="%6."/>
      <w:lvlJc w:val="right"/>
      <w:pPr>
        <w:ind w:left="4583" w:hanging="180"/>
      </w:pPr>
    </w:lvl>
    <w:lvl w:ilvl="6" w:tplc="0409000F" w:tentative="1">
      <w:start w:val="1"/>
      <w:numFmt w:val="decimal"/>
      <w:lvlText w:val="%7."/>
      <w:lvlJc w:val="left"/>
      <w:pPr>
        <w:ind w:left="5303" w:hanging="360"/>
      </w:pPr>
    </w:lvl>
    <w:lvl w:ilvl="7" w:tplc="04090019" w:tentative="1">
      <w:start w:val="1"/>
      <w:numFmt w:val="lowerLetter"/>
      <w:lvlText w:val="%8."/>
      <w:lvlJc w:val="left"/>
      <w:pPr>
        <w:ind w:left="6023" w:hanging="360"/>
      </w:pPr>
    </w:lvl>
    <w:lvl w:ilvl="8" w:tplc="0409001B" w:tentative="1">
      <w:start w:val="1"/>
      <w:numFmt w:val="lowerRoman"/>
      <w:lvlText w:val="%9."/>
      <w:lvlJc w:val="right"/>
      <w:pPr>
        <w:ind w:left="6743" w:hanging="180"/>
      </w:pPr>
    </w:lvl>
  </w:abstractNum>
  <w:abstractNum w:abstractNumId="35">
    <w:nsid w:val="789E2620"/>
    <w:multiLevelType w:val="hybridMultilevel"/>
    <w:tmpl w:val="795ADB3A"/>
    <w:lvl w:ilvl="0" w:tplc="FE023D8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4201EE"/>
    <w:multiLevelType w:val="hybridMultilevel"/>
    <w:tmpl w:val="6B9E0FF2"/>
    <w:lvl w:ilvl="0" w:tplc="B626415E">
      <w:start w:val="1"/>
      <w:numFmt w:val="decimal"/>
      <w:lvlText w:val="%1."/>
      <w:lvlJc w:val="left"/>
      <w:pPr>
        <w:ind w:left="983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03" w:hanging="360"/>
      </w:pPr>
    </w:lvl>
    <w:lvl w:ilvl="2" w:tplc="0409001B" w:tentative="1">
      <w:start w:val="1"/>
      <w:numFmt w:val="lowerRoman"/>
      <w:lvlText w:val="%3."/>
      <w:lvlJc w:val="right"/>
      <w:pPr>
        <w:ind w:left="2423" w:hanging="180"/>
      </w:pPr>
    </w:lvl>
    <w:lvl w:ilvl="3" w:tplc="0409000F" w:tentative="1">
      <w:start w:val="1"/>
      <w:numFmt w:val="decimal"/>
      <w:lvlText w:val="%4."/>
      <w:lvlJc w:val="left"/>
      <w:pPr>
        <w:ind w:left="3143" w:hanging="360"/>
      </w:pPr>
    </w:lvl>
    <w:lvl w:ilvl="4" w:tplc="04090019" w:tentative="1">
      <w:start w:val="1"/>
      <w:numFmt w:val="lowerLetter"/>
      <w:lvlText w:val="%5."/>
      <w:lvlJc w:val="left"/>
      <w:pPr>
        <w:ind w:left="3863" w:hanging="360"/>
      </w:pPr>
    </w:lvl>
    <w:lvl w:ilvl="5" w:tplc="0409001B" w:tentative="1">
      <w:start w:val="1"/>
      <w:numFmt w:val="lowerRoman"/>
      <w:lvlText w:val="%6."/>
      <w:lvlJc w:val="right"/>
      <w:pPr>
        <w:ind w:left="4583" w:hanging="180"/>
      </w:pPr>
    </w:lvl>
    <w:lvl w:ilvl="6" w:tplc="0409000F" w:tentative="1">
      <w:start w:val="1"/>
      <w:numFmt w:val="decimal"/>
      <w:lvlText w:val="%7."/>
      <w:lvlJc w:val="left"/>
      <w:pPr>
        <w:ind w:left="5303" w:hanging="360"/>
      </w:pPr>
    </w:lvl>
    <w:lvl w:ilvl="7" w:tplc="04090019" w:tentative="1">
      <w:start w:val="1"/>
      <w:numFmt w:val="lowerLetter"/>
      <w:lvlText w:val="%8."/>
      <w:lvlJc w:val="left"/>
      <w:pPr>
        <w:ind w:left="6023" w:hanging="360"/>
      </w:pPr>
    </w:lvl>
    <w:lvl w:ilvl="8" w:tplc="0409001B" w:tentative="1">
      <w:start w:val="1"/>
      <w:numFmt w:val="lowerRoman"/>
      <w:lvlText w:val="%9."/>
      <w:lvlJc w:val="right"/>
      <w:pPr>
        <w:ind w:left="6743" w:hanging="180"/>
      </w:pPr>
    </w:lvl>
  </w:abstractNum>
  <w:abstractNum w:abstractNumId="37">
    <w:nsid w:val="7C325E1D"/>
    <w:multiLevelType w:val="hybridMultilevel"/>
    <w:tmpl w:val="87D4482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545D08"/>
    <w:multiLevelType w:val="hybridMultilevel"/>
    <w:tmpl w:val="8ED88A90"/>
    <w:lvl w:ilvl="0" w:tplc="1DF484FA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FC3347"/>
    <w:multiLevelType w:val="multilevel"/>
    <w:tmpl w:val="C4708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5"/>
  </w:num>
  <w:num w:numId="2">
    <w:abstractNumId w:val="8"/>
  </w:num>
  <w:num w:numId="3">
    <w:abstractNumId w:val="11"/>
  </w:num>
  <w:num w:numId="4">
    <w:abstractNumId w:val="10"/>
  </w:num>
  <w:num w:numId="5">
    <w:abstractNumId w:val="3"/>
  </w:num>
  <w:num w:numId="6">
    <w:abstractNumId w:val="14"/>
  </w:num>
  <w:num w:numId="7">
    <w:abstractNumId w:val="24"/>
  </w:num>
  <w:num w:numId="8">
    <w:abstractNumId w:val="5"/>
  </w:num>
  <w:num w:numId="9">
    <w:abstractNumId w:val="0"/>
  </w:num>
  <w:num w:numId="10">
    <w:abstractNumId w:val="30"/>
  </w:num>
  <w:num w:numId="11">
    <w:abstractNumId w:val="17"/>
  </w:num>
  <w:num w:numId="12">
    <w:abstractNumId w:val="16"/>
  </w:num>
  <w:num w:numId="13">
    <w:abstractNumId w:val="33"/>
  </w:num>
  <w:num w:numId="14">
    <w:abstractNumId w:val="34"/>
  </w:num>
  <w:num w:numId="15">
    <w:abstractNumId w:val="29"/>
  </w:num>
  <w:num w:numId="16">
    <w:abstractNumId w:val="28"/>
  </w:num>
  <w:num w:numId="17">
    <w:abstractNumId w:val="19"/>
  </w:num>
  <w:num w:numId="18">
    <w:abstractNumId w:val="32"/>
  </w:num>
  <w:num w:numId="19">
    <w:abstractNumId w:val="20"/>
  </w:num>
  <w:num w:numId="20">
    <w:abstractNumId w:val="37"/>
  </w:num>
  <w:num w:numId="21">
    <w:abstractNumId w:val="21"/>
  </w:num>
  <w:num w:numId="22">
    <w:abstractNumId w:val="7"/>
  </w:num>
  <w:num w:numId="23">
    <w:abstractNumId w:val="9"/>
  </w:num>
  <w:num w:numId="24">
    <w:abstractNumId w:val="6"/>
  </w:num>
  <w:num w:numId="25">
    <w:abstractNumId w:val="25"/>
  </w:num>
  <w:num w:numId="26">
    <w:abstractNumId w:val="1"/>
  </w:num>
  <w:num w:numId="27">
    <w:abstractNumId w:val="38"/>
  </w:num>
  <w:num w:numId="28">
    <w:abstractNumId w:val="36"/>
  </w:num>
  <w:num w:numId="29">
    <w:abstractNumId w:val="22"/>
  </w:num>
  <w:num w:numId="30">
    <w:abstractNumId w:val="2"/>
  </w:num>
  <w:num w:numId="31">
    <w:abstractNumId w:val="15"/>
  </w:num>
  <w:num w:numId="32">
    <w:abstractNumId w:val="27"/>
  </w:num>
  <w:num w:numId="33">
    <w:abstractNumId w:val="12"/>
  </w:num>
  <w:num w:numId="34">
    <w:abstractNumId w:val="31"/>
  </w:num>
  <w:num w:numId="35">
    <w:abstractNumId w:val="23"/>
  </w:num>
  <w:num w:numId="36">
    <w:abstractNumId w:val="26"/>
  </w:num>
  <w:num w:numId="37">
    <w:abstractNumId w:val="13"/>
  </w:num>
  <w:num w:numId="38">
    <w:abstractNumId w:val="18"/>
  </w:num>
  <w:num w:numId="39">
    <w:abstractNumId w:val="39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F83"/>
    <w:rsid w:val="000E0786"/>
    <w:rsid w:val="00230F28"/>
    <w:rsid w:val="003141E0"/>
    <w:rsid w:val="007C3072"/>
    <w:rsid w:val="00941016"/>
    <w:rsid w:val="0098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0786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"/>
    <w:next w:val="a"/>
    <w:uiPriority w:val="9"/>
    <w:unhideWhenUsed/>
    <w:qFormat/>
    <w:rsid w:val="000E0786"/>
    <w:pPr>
      <w:keepNext/>
      <w:keepLines/>
      <w:spacing w:before="200" w:after="0" w:line="240" w:lineRule="auto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val="en-US"/>
    </w:rPr>
  </w:style>
  <w:style w:type="numbering" w:customStyle="1" w:styleId="1">
    <w:name w:val="Нет списка1"/>
    <w:next w:val="a2"/>
    <w:uiPriority w:val="99"/>
    <w:semiHidden/>
    <w:unhideWhenUsed/>
    <w:rsid w:val="000E0786"/>
  </w:style>
  <w:style w:type="paragraph" w:styleId="a3">
    <w:name w:val="Plain Text"/>
    <w:basedOn w:val="a"/>
    <w:link w:val="a4"/>
    <w:rsid w:val="000E078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a4">
    <w:name w:val="Текст Знак"/>
    <w:basedOn w:val="a0"/>
    <w:link w:val="a3"/>
    <w:rsid w:val="000E0786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5">
    <w:name w:val="List Paragraph"/>
    <w:basedOn w:val="a"/>
    <w:link w:val="a6"/>
    <w:qFormat/>
    <w:rsid w:val="000E0786"/>
    <w:pPr>
      <w:spacing w:after="0" w:line="240" w:lineRule="auto"/>
      <w:ind w:left="720"/>
    </w:pPr>
    <w:rPr>
      <w:rFonts w:ascii="Arial" w:eastAsia="Times New Roman" w:hAnsi="Arial" w:cs="Times New Roman"/>
      <w:szCs w:val="20"/>
      <w:lang w:val="en-GB"/>
    </w:rPr>
  </w:style>
  <w:style w:type="table" w:styleId="a7">
    <w:name w:val="Table Grid"/>
    <w:basedOn w:val="a1"/>
    <w:uiPriority w:val="59"/>
    <w:rsid w:val="000E0786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Название объекта1"/>
    <w:basedOn w:val="a"/>
    <w:next w:val="a"/>
    <w:uiPriority w:val="35"/>
    <w:unhideWhenUsed/>
    <w:qFormat/>
    <w:rsid w:val="000E0786"/>
    <w:pPr>
      <w:spacing w:line="240" w:lineRule="auto"/>
    </w:pPr>
    <w:rPr>
      <w:i/>
      <w:iCs/>
      <w:color w:val="44546A"/>
      <w:sz w:val="18"/>
      <w:szCs w:val="18"/>
      <w:lang w:val="en-US"/>
    </w:rPr>
  </w:style>
  <w:style w:type="character" w:styleId="a8">
    <w:name w:val="Placeholder Text"/>
    <w:basedOn w:val="a0"/>
    <w:uiPriority w:val="99"/>
    <w:semiHidden/>
    <w:rsid w:val="000E0786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0E0786"/>
    <w:pPr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aa">
    <w:name w:val="Текст выноски Знак"/>
    <w:basedOn w:val="a0"/>
    <w:link w:val="a9"/>
    <w:uiPriority w:val="99"/>
    <w:semiHidden/>
    <w:rsid w:val="000E0786"/>
    <w:rPr>
      <w:rFonts w:ascii="Tahoma" w:hAnsi="Tahoma" w:cs="Tahoma"/>
      <w:sz w:val="16"/>
      <w:szCs w:val="16"/>
      <w:lang w:val="en-US"/>
    </w:rPr>
  </w:style>
  <w:style w:type="paragraph" w:styleId="ab">
    <w:name w:val="header"/>
    <w:basedOn w:val="a"/>
    <w:link w:val="ac"/>
    <w:uiPriority w:val="99"/>
    <w:unhideWhenUsed/>
    <w:rsid w:val="000E0786"/>
    <w:pPr>
      <w:tabs>
        <w:tab w:val="center" w:pos="4680"/>
        <w:tab w:val="right" w:pos="9360"/>
      </w:tabs>
      <w:spacing w:after="0" w:line="240" w:lineRule="auto"/>
    </w:pPr>
    <w:rPr>
      <w:sz w:val="24"/>
      <w:szCs w:val="24"/>
      <w:lang w:val="en-US"/>
    </w:rPr>
  </w:style>
  <w:style w:type="character" w:customStyle="1" w:styleId="ac">
    <w:name w:val="Верхний колонтитул Знак"/>
    <w:basedOn w:val="a0"/>
    <w:link w:val="ab"/>
    <w:uiPriority w:val="99"/>
    <w:rsid w:val="000E0786"/>
    <w:rPr>
      <w:sz w:val="24"/>
      <w:szCs w:val="24"/>
      <w:lang w:val="en-US"/>
    </w:rPr>
  </w:style>
  <w:style w:type="paragraph" w:styleId="ad">
    <w:name w:val="footer"/>
    <w:basedOn w:val="a"/>
    <w:link w:val="ae"/>
    <w:uiPriority w:val="99"/>
    <w:unhideWhenUsed/>
    <w:rsid w:val="000E0786"/>
    <w:pPr>
      <w:tabs>
        <w:tab w:val="center" w:pos="4680"/>
        <w:tab w:val="right" w:pos="9360"/>
      </w:tabs>
      <w:spacing w:after="0" w:line="240" w:lineRule="auto"/>
    </w:pPr>
    <w:rPr>
      <w:sz w:val="24"/>
      <w:szCs w:val="24"/>
      <w:lang w:val="en-US"/>
    </w:rPr>
  </w:style>
  <w:style w:type="character" w:customStyle="1" w:styleId="ae">
    <w:name w:val="Нижний колонтитул Знак"/>
    <w:basedOn w:val="a0"/>
    <w:link w:val="ad"/>
    <w:uiPriority w:val="99"/>
    <w:rsid w:val="000E0786"/>
    <w:rPr>
      <w:sz w:val="24"/>
      <w:szCs w:val="24"/>
      <w:lang w:val="en-US"/>
    </w:rPr>
  </w:style>
  <w:style w:type="paragraph" w:styleId="af">
    <w:name w:val="annotation text"/>
    <w:basedOn w:val="a"/>
    <w:link w:val="af0"/>
    <w:uiPriority w:val="99"/>
    <w:unhideWhenUsed/>
    <w:rsid w:val="000E0786"/>
    <w:pPr>
      <w:spacing w:line="240" w:lineRule="auto"/>
    </w:pPr>
    <w:rPr>
      <w:rFonts w:ascii="Calibri" w:eastAsia="Calibri" w:hAnsi="Calibri" w:cs="Calibri"/>
      <w:color w:val="000000"/>
      <w:sz w:val="20"/>
      <w:szCs w:val="20"/>
      <w:lang w:val="en-US"/>
    </w:rPr>
  </w:style>
  <w:style w:type="character" w:customStyle="1" w:styleId="af0">
    <w:name w:val="Текст примечания Знак"/>
    <w:basedOn w:val="a0"/>
    <w:link w:val="af"/>
    <w:uiPriority w:val="99"/>
    <w:rsid w:val="000E0786"/>
    <w:rPr>
      <w:rFonts w:ascii="Calibri" w:eastAsia="Calibri" w:hAnsi="Calibri" w:cs="Calibri"/>
      <w:color w:val="000000"/>
      <w:sz w:val="20"/>
      <w:szCs w:val="20"/>
      <w:lang w:val="en-US"/>
    </w:rPr>
  </w:style>
  <w:style w:type="paragraph" w:customStyle="1" w:styleId="Normal">
    <w:name w:val="[Normal]"/>
    <w:uiPriority w:val="99"/>
    <w:rsid w:val="000E078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en-US"/>
    </w:rPr>
  </w:style>
  <w:style w:type="paragraph" w:styleId="af1">
    <w:name w:val="Normal (Web)"/>
    <w:basedOn w:val="a"/>
    <w:uiPriority w:val="99"/>
    <w:unhideWhenUsed/>
    <w:rsid w:val="000E0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uiPriority w:val="9"/>
    <w:rsid w:val="000E0786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11">
    <w:name w:val="Гиперссылка1"/>
    <w:basedOn w:val="a0"/>
    <w:uiPriority w:val="99"/>
    <w:unhideWhenUsed/>
    <w:rsid w:val="000E0786"/>
    <w:rPr>
      <w:color w:val="0563C1"/>
      <w:u w:val="single"/>
    </w:rPr>
  </w:style>
  <w:style w:type="character" w:styleId="af2">
    <w:name w:val="footnote reference"/>
    <w:basedOn w:val="a0"/>
    <w:uiPriority w:val="99"/>
    <w:semiHidden/>
    <w:unhideWhenUsed/>
    <w:rsid w:val="000E0786"/>
    <w:rPr>
      <w:vertAlign w:val="superscript"/>
    </w:rPr>
  </w:style>
  <w:style w:type="paragraph" w:styleId="af3">
    <w:name w:val="footnote text"/>
    <w:basedOn w:val="a"/>
    <w:link w:val="af4"/>
    <w:uiPriority w:val="99"/>
    <w:semiHidden/>
    <w:unhideWhenUsed/>
    <w:rsid w:val="000E0786"/>
    <w:pPr>
      <w:spacing w:after="0" w:line="240" w:lineRule="auto"/>
    </w:pPr>
    <w:rPr>
      <w:sz w:val="20"/>
      <w:szCs w:val="20"/>
      <w:lang w:val="en-US"/>
    </w:rPr>
  </w:style>
  <w:style w:type="character" w:customStyle="1" w:styleId="af4">
    <w:name w:val="Текст сноски Знак"/>
    <w:basedOn w:val="a0"/>
    <w:link w:val="af3"/>
    <w:uiPriority w:val="99"/>
    <w:semiHidden/>
    <w:rsid w:val="000E0786"/>
    <w:rPr>
      <w:sz w:val="20"/>
      <w:szCs w:val="20"/>
      <w:lang w:val="en-US"/>
    </w:rPr>
  </w:style>
  <w:style w:type="character" w:customStyle="1" w:styleId="a6">
    <w:name w:val="Абзац списка Знак"/>
    <w:link w:val="a5"/>
    <w:rsid w:val="000E0786"/>
    <w:rPr>
      <w:rFonts w:ascii="Arial" w:eastAsia="Times New Roman" w:hAnsi="Arial" w:cs="Times New Roman"/>
      <w:szCs w:val="20"/>
      <w:lang w:val="en-GB"/>
    </w:rPr>
  </w:style>
  <w:style w:type="numbering" w:customStyle="1" w:styleId="110">
    <w:name w:val="Нет списка11"/>
    <w:next w:val="a2"/>
    <w:uiPriority w:val="99"/>
    <w:semiHidden/>
    <w:unhideWhenUsed/>
    <w:rsid w:val="000E0786"/>
  </w:style>
  <w:style w:type="character" w:styleId="af5">
    <w:name w:val="FollowedHyperlink"/>
    <w:basedOn w:val="a0"/>
    <w:uiPriority w:val="99"/>
    <w:semiHidden/>
    <w:unhideWhenUsed/>
    <w:rsid w:val="000E0786"/>
    <w:rPr>
      <w:color w:val="800080"/>
      <w:u w:val="single"/>
    </w:rPr>
  </w:style>
  <w:style w:type="paragraph" w:customStyle="1" w:styleId="xl66">
    <w:name w:val="xl66"/>
    <w:basedOn w:val="a"/>
    <w:rsid w:val="000E0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color w:val="0E0E0E"/>
      <w:sz w:val="24"/>
      <w:szCs w:val="24"/>
      <w:lang w:eastAsia="ru-RU"/>
    </w:rPr>
  </w:style>
  <w:style w:type="paragraph" w:customStyle="1" w:styleId="xl67">
    <w:name w:val="xl67"/>
    <w:basedOn w:val="a"/>
    <w:rsid w:val="000E0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0E0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Sylfaen" w:eastAsia="Times New Roman" w:hAnsi="Sylfae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0E0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E0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ylfaen" w:eastAsia="Times New Roman" w:hAnsi="Sylfae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0E078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0E0786"/>
    <w:pP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0E0786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E0786"/>
    <w:pP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E0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E0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0E0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E0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0E0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0E0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0E0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0E0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0E0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E0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E0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E0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0E0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0E0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0E0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0E0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E0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E0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E0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">
    <w:name w:val="Заголовок 2 Знак1"/>
    <w:basedOn w:val="a0"/>
    <w:uiPriority w:val="9"/>
    <w:semiHidden/>
    <w:rsid w:val="000E07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6">
    <w:name w:val="Hyperlink"/>
    <w:basedOn w:val="a0"/>
    <w:uiPriority w:val="99"/>
    <w:semiHidden/>
    <w:unhideWhenUsed/>
    <w:rsid w:val="000E0786"/>
    <w:rPr>
      <w:color w:val="0000FF" w:themeColor="hyperlink"/>
      <w:u w:val="single"/>
    </w:rPr>
  </w:style>
  <w:style w:type="table" w:customStyle="1" w:styleId="12">
    <w:name w:val="Сетка таблицы1"/>
    <w:basedOn w:val="a1"/>
    <w:next w:val="a7"/>
    <w:uiPriority w:val="59"/>
    <w:rsid w:val="0094101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0786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"/>
    <w:next w:val="a"/>
    <w:uiPriority w:val="9"/>
    <w:unhideWhenUsed/>
    <w:qFormat/>
    <w:rsid w:val="000E0786"/>
    <w:pPr>
      <w:keepNext/>
      <w:keepLines/>
      <w:spacing w:before="200" w:after="0" w:line="240" w:lineRule="auto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val="en-US"/>
    </w:rPr>
  </w:style>
  <w:style w:type="numbering" w:customStyle="1" w:styleId="1">
    <w:name w:val="Нет списка1"/>
    <w:next w:val="a2"/>
    <w:uiPriority w:val="99"/>
    <w:semiHidden/>
    <w:unhideWhenUsed/>
    <w:rsid w:val="000E0786"/>
  </w:style>
  <w:style w:type="paragraph" w:styleId="a3">
    <w:name w:val="Plain Text"/>
    <w:basedOn w:val="a"/>
    <w:link w:val="a4"/>
    <w:rsid w:val="000E078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a4">
    <w:name w:val="Текст Знак"/>
    <w:basedOn w:val="a0"/>
    <w:link w:val="a3"/>
    <w:rsid w:val="000E0786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5">
    <w:name w:val="List Paragraph"/>
    <w:basedOn w:val="a"/>
    <w:link w:val="a6"/>
    <w:qFormat/>
    <w:rsid w:val="000E0786"/>
    <w:pPr>
      <w:spacing w:after="0" w:line="240" w:lineRule="auto"/>
      <w:ind w:left="720"/>
    </w:pPr>
    <w:rPr>
      <w:rFonts w:ascii="Arial" w:eastAsia="Times New Roman" w:hAnsi="Arial" w:cs="Times New Roman"/>
      <w:szCs w:val="20"/>
      <w:lang w:val="en-GB"/>
    </w:rPr>
  </w:style>
  <w:style w:type="table" w:styleId="a7">
    <w:name w:val="Table Grid"/>
    <w:basedOn w:val="a1"/>
    <w:uiPriority w:val="59"/>
    <w:rsid w:val="000E0786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Название объекта1"/>
    <w:basedOn w:val="a"/>
    <w:next w:val="a"/>
    <w:uiPriority w:val="35"/>
    <w:unhideWhenUsed/>
    <w:qFormat/>
    <w:rsid w:val="000E0786"/>
    <w:pPr>
      <w:spacing w:line="240" w:lineRule="auto"/>
    </w:pPr>
    <w:rPr>
      <w:i/>
      <w:iCs/>
      <w:color w:val="44546A"/>
      <w:sz w:val="18"/>
      <w:szCs w:val="18"/>
      <w:lang w:val="en-US"/>
    </w:rPr>
  </w:style>
  <w:style w:type="character" w:styleId="a8">
    <w:name w:val="Placeholder Text"/>
    <w:basedOn w:val="a0"/>
    <w:uiPriority w:val="99"/>
    <w:semiHidden/>
    <w:rsid w:val="000E0786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0E0786"/>
    <w:pPr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aa">
    <w:name w:val="Текст выноски Знак"/>
    <w:basedOn w:val="a0"/>
    <w:link w:val="a9"/>
    <w:uiPriority w:val="99"/>
    <w:semiHidden/>
    <w:rsid w:val="000E0786"/>
    <w:rPr>
      <w:rFonts w:ascii="Tahoma" w:hAnsi="Tahoma" w:cs="Tahoma"/>
      <w:sz w:val="16"/>
      <w:szCs w:val="16"/>
      <w:lang w:val="en-US"/>
    </w:rPr>
  </w:style>
  <w:style w:type="paragraph" w:styleId="ab">
    <w:name w:val="header"/>
    <w:basedOn w:val="a"/>
    <w:link w:val="ac"/>
    <w:uiPriority w:val="99"/>
    <w:unhideWhenUsed/>
    <w:rsid w:val="000E0786"/>
    <w:pPr>
      <w:tabs>
        <w:tab w:val="center" w:pos="4680"/>
        <w:tab w:val="right" w:pos="9360"/>
      </w:tabs>
      <w:spacing w:after="0" w:line="240" w:lineRule="auto"/>
    </w:pPr>
    <w:rPr>
      <w:sz w:val="24"/>
      <w:szCs w:val="24"/>
      <w:lang w:val="en-US"/>
    </w:rPr>
  </w:style>
  <w:style w:type="character" w:customStyle="1" w:styleId="ac">
    <w:name w:val="Верхний колонтитул Знак"/>
    <w:basedOn w:val="a0"/>
    <w:link w:val="ab"/>
    <w:uiPriority w:val="99"/>
    <w:rsid w:val="000E0786"/>
    <w:rPr>
      <w:sz w:val="24"/>
      <w:szCs w:val="24"/>
      <w:lang w:val="en-US"/>
    </w:rPr>
  </w:style>
  <w:style w:type="paragraph" w:styleId="ad">
    <w:name w:val="footer"/>
    <w:basedOn w:val="a"/>
    <w:link w:val="ae"/>
    <w:uiPriority w:val="99"/>
    <w:unhideWhenUsed/>
    <w:rsid w:val="000E0786"/>
    <w:pPr>
      <w:tabs>
        <w:tab w:val="center" w:pos="4680"/>
        <w:tab w:val="right" w:pos="9360"/>
      </w:tabs>
      <w:spacing w:after="0" w:line="240" w:lineRule="auto"/>
    </w:pPr>
    <w:rPr>
      <w:sz w:val="24"/>
      <w:szCs w:val="24"/>
      <w:lang w:val="en-US"/>
    </w:rPr>
  </w:style>
  <w:style w:type="character" w:customStyle="1" w:styleId="ae">
    <w:name w:val="Нижний колонтитул Знак"/>
    <w:basedOn w:val="a0"/>
    <w:link w:val="ad"/>
    <w:uiPriority w:val="99"/>
    <w:rsid w:val="000E0786"/>
    <w:rPr>
      <w:sz w:val="24"/>
      <w:szCs w:val="24"/>
      <w:lang w:val="en-US"/>
    </w:rPr>
  </w:style>
  <w:style w:type="paragraph" w:styleId="af">
    <w:name w:val="annotation text"/>
    <w:basedOn w:val="a"/>
    <w:link w:val="af0"/>
    <w:uiPriority w:val="99"/>
    <w:unhideWhenUsed/>
    <w:rsid w:val="000E0786"/>
    <w:pPr>
      <w:spacing w:line="240" w:lineRule="auto"/>
    </w:pPr>
    <w:rPr>
      <w:rFonts w:ascii="Calibri" w:eastAsia="Calibri" w:hAnsi="Calibri" w:cs="Calibri"/>
      <w:color w:val="000000"/>
      <w:sz w:val="20"/>
      <w:szCs w:val="20"/>
      <w:lang w:val="en-US"/>
    </w:rPr>
  </w:style>
  <w:style w:type="character" w:customStyle="1" w:styleId="af0">
    <w:name w:val="Текст примечания Знак"/>
    <w:basedOn w:val="a0"/>
    <w:link w:val="af"/>
    <w:uiPriority w:val="99"/>
    <w:rsid w:val="000E0786"/>
    <w:rPr>
      <w:rFonts w:ascii="Calibri" w:eastAsia="Calibri" w:hAnsi="Calibri" w:cs="Calibri"/>
      <w:color w:val="000000"/>
      <w:sz w:val="20"/>
      <w:szCs w:val="20"/>
      <w:lang w:val="en-US"/>
    </w:rPr>
  </w:style>
  <w:style w:type="paragraph" w:customStyle="1" w:styleId="Normal">
    <w:name w:val="[Normal]"/>
    <w:uiPriority w:val="99"/>
    <w:rsid w:val="000E078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en-US"/>
    </w:rPr>
  </w:style>
  <w:style w:type="paragraph" w:styleId="af1">
    <w:name w:val="Normal (Web)"/>
    <w:basedOn w:val="a"/>
    <w:uiPriority w:val="99"/>
    <w:unhideWhenUsed/>
    <w:rsid w:val="000E0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uiPriority w:val="9"/>
    <w:rsid w:val="000E0786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11">
    <w:name w:val="Гиперссылка1"/>
    <w:basedOn w:val="a0"/>
    <w:uiPriority w:val="99"/>
    <w:unhideWhenUsed/>
    <w:rsid w:val="000E0786"/>
    <w:rPr>
      <w:color w:val="0563C1"/>
      <w:u w:val="single"/>
    </w:rPr>
  </w:style>
  <w:style w:type="character" w:styleId="af2">
    <w:name w:val="footnote reference"/>
    <w:basedOn w:val="a0"/>
    <w:uiPriority w:val="99"/>
    <w:semiHidden/>
    <w:unhideWhenUsed/>
    <w:rsid w:val="000E0786"/>
    <w:rPr>
      <w:vertAlign w:val="superscript"/>
    </w:rPr>
  </w:style>
  <w:style w:type="paragraph" w:styleId="af3">
    <w:name w:val="footnote text"/>
    <w:basedOn w:val="a"/>
    <w:link w:val="af4"/>
    <w:uiPriority w:val="99"/>
    <w:semiHidden/>
    <w:unhideWhenUsed/>
    <w:rsid w:val="000E0786"/>
    <w:pPr>
      <w:spacing w:after="0" w:line="240" w:lineRule="auto"/>
    </w:pPr>
    <w:rPr>
      <w:sz w:val="20"/>
      <w:szCs w:val="20"/>
      <w:lang w:val="en-US"/>
    </w:rPr>
  </w:style>
  <w:style w:type="character" w:customStyle="1" w:styleId="af4">
    <w:name w:val="Текст сноски Знак"/>
    <w:basedOn w:val="a0"/>
    <w:link w:val="af3"/>
    <w:uiPriority w:val="99"/>
    <w:semiHidden/>
    <w:rsid w:val="000E0786"/>
    <w:rPr>
      <w:sz w:val="20"/>
      <w:szCs w:val="20"/>
      <w:lang w:val="en-US"/>
    </w:rPr>
  </w:style>
  <w:style w:type="character" w:customStyle="1" w:styleId="a6">
    <w:name w:val="Абзац списка Знак"/>
    <w:link w:val="a5"/>
    <w:rsid w:val="000E0786"/>
    <w:rPr>
      <w:rFonts w:ascii="Arial" w:eastAsia="Times New Roman" w:hAnsi="Arial" w:cs="Times New Roman"/>
      <w:szCs w:val="20"/>
      <w:lang w:val="en-GB"/>
    </w:rPr>
  </w:style>
  <w:style w:type="numbering" w:customStyle="1" w:styleId="110">
    <w:name w:val="Нет списка11"/>
    <w:next w:val="a2"/>
    <w:uiPriority w:val="99"/>
    <w:semiHidden/>
    <w:unhideWhenUsed/>
    <w:rsid w:val="000E0786"/>
  </w:style>
  <w:style w:type="character" w:styleId="af5">
    <w:name w:val="FollowedHyperlink"/>
    <w:basedOn w:val="a0"/>
    <w:uiPriority w:val="99"/>
    <w:semiHidden/>
    <w:unhideWhenUsed/>
    <w:rsid w:val="000E0786"/>
    <w:rPr>
      <w:color w:val="800080"/>
      <w:u w:val="single"/>
    </w:rPr>
  </w:style>
  <w:style w:type="paragraph" w:customStyle="1" w:styleId="xl66">
    <w:name w:val="xl66"/>
    <w:basedOn w:val="a"/>
    <w:rsid w:val="000E0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color w:val="0E0E0E"/>
      <w:sz w:val="24"/>
      <w:szCs w:val="24"/>
      <w:lang w:eastAsia="ru-RU"/>
    </w:rPr>
  </w:style>
  <w:style w:type="paragraph" w:customStyle="1" w:styleId="xl67">
    <w:name w:val="xl67"/>
    <w:basedOn w:val="a"/>
    <w:rsid w:val="000E0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0E0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Sylfaen" w:eastAsia="Times New Roman" w:hAnsi="Sylfae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0E0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E0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ylfaen" w:eastAsia="Times New Roman" w:hAnsi="Sylfae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0E078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0E0786"/>
    <w:pP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0E0786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E0786"/>
    <w:pP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E0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E0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0E0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E0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0E0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0E0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0E0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0E0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0E0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E0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E0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E0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0E0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0E0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0E0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0E0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E0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E0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E0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">
    <w:name w:val="Заголовок 2 Знак1"/>
    <w:basedOn w:val="a0"/>
    <w:uiPriority w:val="9"/>
    <w:semiHidden/>
    <w:rsid w:val="000E07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6">
    <w:name w:val="Hyperlink"/>
    <w:basedOn w:val="a0"/>
    <w:uiPriority w:val="99"/>
    <w:semiHidden/>
    <w:unhideWhenUsed/>
    <w:rsid w:val="000E0786"/>
    <w:rPr>
      <w:color w:val="0000FF" w:themeColor="hyperlink"/>
      <w:u w:val="single"/>
    </w:rPr>
  </w:style>
  <w:style w:type="table" w:customStyle="1" w:styleId="12">
    <w:name w:val="Сетка таблицы1"/>
    <w:basedOn w:val="a1"/>
    <w:next w:val="a7"/>
    <w:uiPriority w:val="59"/>
    <w:rsid w:val="0094101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2075</Words>
  <Characters>11828</Characters>
  <Application>Microsoft Office Word</Application>
  <DocSecurity>0</DocSecurity>
  <Lines>98</Lines>
  <Paragraphs>27</Paragraphs>
  <ScaleCrop>false</ScaleCrop>
  <Company/>
  <LinksUpToDate>false</LinksUpToDate>
  <CharactersWithSpaces>13876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</dc:creator>
  <cp:keywords/>
  <dc:description/>
  <cp:lastModifiedBy>HP</cp:lastModifiedBy>
  <cp:revision>6</cp:revision>
  <dcterms:created xsi:type="dcterms:W3CDTF">2020-07-31T08:10:00Z</dcterms:created>
  <dcterms:modified xsi:type="dcterms:W3CDTF">2020-10-05T12:14:00Z</dcterms:modified>
</cp:coreProperties>
</file>